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40B7C" w14:textId="7BCCA31E" w:rsidR="00953625" w:rsidRPr="00953625" w:rsidRDefault="00953625">
      <w:pPr>
        <w:rPr>
          <w:rFonts w:eastAsia="Times New Roman"/>
          <w:b/>
          <w:bCs/>
        </w:rPr>
      </w:pPr>
      <w:r w:rsidRPr="00953625">
        <w:rPr>
          <w:rFonts w:eastAsia="Times New Roman"/>
          <w:b/>
          <w:bCs/>
        </w:rPr>
        <w:t>«Ладошки»</w:t>
      </w:r>
    </w:p>
    <w:p w14:paraId="3B74199C" w14:textId="0AF15850" w:rsidR="004C0E13" w:rsidRDefault="00953625">
      <w:pPr>
        <w:rPr>
          <w:rFonts w:eastAsia="Times New Roman"/>
        </w:rPr>
      </w:pPr>
      <w:r>
        <w:rPr>
          <w:rFonts w:eastAsia="Times New Roman"/>
        </w:rPr>
        <w:t>Покажи-ка мне ладошки</w:t>
      </w:r>
      <w:r>
        <w:rPr>
          <w:rFonts w:eastAsia="Times New Roman"/>
        </w:rPr>
        <w:br/>
        <w:t>И похлопай ты немножко:</w:t>
      </w:r>
      <w:r>
        <w:rPr>
          <w:rFonts w:eastAsia="Times New Roman"/>
        </w:rPr>
        <w:br/>
        <w:t>Хлоп-хлоп-хлоп,</w:t>
      </w:r>
      <w:r>
        <w:rPr>
          <w:rFonts w:eastAsia="Times New Roman"/>
        </w:rPr>
        <w:br/>
        <w:t>Хлоп-хлоп-хлоп.</w:t>
      </w:r>
      <w:r>
        <w:rPr>
          <w:rFonts w:eastAsia="Times New Roman"/>
        </w:rPr>
        <w:br/>
        <w:t>На меня теперь смотри, (Делают любое движение)</w:t>
      </w:r>
      <w:r>
        <w:rPr>
          <w:rFonts w:eastAsia="Times New Roman"/>
        </w:rPr>
        <w:br/>
        <w:t>Точно всё ты повтори.</w:t>
      </w:r>
      <w:r>
        <w:rPr>
          <w:rFonts w:eastAsia="Times New Roman"/>
        </w:rPr>
        <w:br/>
        <w:t>Раз-два-три, раз-два-три.</w:t>
      </w:r>
      <w:r>
        <w:rPr>
          <w:rFonts w:eastAsia="Times New Roman"/>
        </w:rPr>
        <w:br/>
        <w:t>А теперь покажем ножки</w:t>
      </w:r>
      <w:r>
        <w:rPr>
          <w:rFonts w:eastAsia="Times New Roman"/>
        </w:rPr>
        <w:br/>
        <w:t>И потопаем немножко.</w:t>
      </w:r>
      <w:r>
        <w:rPr>
          <w:rFonts w:eastAsia="Times New Roman"/>
        </w:rPr>
        <w:br/>
        <w:t>Топ-топ-топ, Топ-топ-топ.</w:t>
      </w:r>
      <w:r>
        <w:rPr>
          <w:rFonts w:eastAsia="Times New Roman"/>
        </w:rPr>
        <w:br/>
        <w:t>Покажи мне ручки, ножки,</w:t>
      </w:r>
      <w:r>
        <w:rPr>
          <w:rFonts w:eastAsia="Times New Roman"/>
        </w:rPr>
        <w:br/>
        <w:t>Ими поиграй немножко. (Произвольные движения руками и ногами)</w:t>
      </w:r>
      <w:r>
        <w:rPr>
          <w:rFonts w:eastAsia="Times New Roman"/>
        </w:rPr>
        <w:br/>
        <w:t>Раз-два-три, раз-два-три.</w:t>
      </w:r>
    </w:p>
    <w:p w14:paraId="67D5BE57" w14:textId="0DF4022D" w:rsidR="00B35D89" w:rsidRDefault="00B35D89">
      <w:pPr>
        <w:rPr>
          <w:rFonts w:eastAsia="Times New Roman"/>
        </w:rPr>
      </w:pPr>
    </w:p>
    <w:p w14:paraId="65042168" w14:textId="77777777" w:rsidR="00B35D89" w:rsidRDefault="00B35D89">
      <w:pPr>
        <w:rPr>
          <w:rFonts w:eastAsia="Times New Roman"/>
        </w:rPr>
      </w:pPr>
    </w:p>
    <w:p w14:paraId="3457FF80" w14:textId="3271A5FF" w:rsidR="00970241" w:rsidRDefault="00970241">
      <w:r>
        <w:t xml:space="preserve">«Матрешки» </w:t>
      </w:r>
    </w:p>
    <w:p w14:paraId="08B1557F" w14:textId="4CF9EBF9" w:rsidR="00970241" w:rsidRDefault="00C81BAE">
      <w:pPr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</w:pP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Собрались матрёшки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Поиграть немножко.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По кругу ходили,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Хоровод водили. (Ходьба)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Побежали друг за дружкой — (Бег)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Вот весёлые подружки!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Платочками махали, (Движения руками)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Весело плясали, (Приседают)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Ножками потопали, (Движения по тексту)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Ручками похлопали.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Вот какие мы матрёшки: (Наклоны)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У нас красные сапожки,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Платочки цветастые, (Дуют на платочки)</w:t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</w:rPr>
        <w:br/>
      </w:r>
      <w:r w:rsidRPr="004D5FF7"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>Ленточки атласные. (Упражнение на дыхание).</w:t>
      </w:r>
    </w:p>
    <w:p w14:paraId="2ADE7C1C" w14:textId="344C110B" w:rsidR="004D5FF7" w:rsidRDefault="004D5FF7">
      <w:pPr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</w:pPr>
    </w:p>
    <w:p w14:paraId="6536A8C9" w14:textId="7FE38AEC" w:rsidR="004D5FF7" w:rsidRDefault="008E7156">
      <w:pPr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</w:pPr>
      <w:r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  <w:t xml:space="preserve">«Зима» </w:t>
      </w:r>
    </w:p>
    <w:p w14:paraId="568BCCA8" w14:textId="77777777" w:rsidR="008E7156" w:rsidRDefault="008E7156">
      <w:pPr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</w:pPr>
    </w:p>
    <w:tbl>
      <w:tblPr>
        <w:tblW w:w="5610" w:type="dxa"/>
        <w:tblCellSpacing w:w="15" w:type="dxa"/>
        <w:tblBorders>
          <w:left w:val="single" w:sz="6" w:space="0" w:color="DDDDDD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10"/>
      </w:tblGrid>
      <w:tr w:rsidR="00E16083" w14:paraId="0B64C7FB" w14:textId="77777777">
        <w:trPr>
          <w:divId w:val="1815561744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575FA5B4" w14:textId="77777777" w:rsidR="00E16083" w:rsidRDefault="00E16083">
            <w:pPr>
              <w:spacing w:after="150"/>
              <w:rPr>
                <w:rFonts w:ascii="Arial" w:eastAsia="Times New Roman" w:hAnsi="Arial" w:cs="Arial"/>
                <w:color w:val="1B1C2A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Дети, стройтесь по порядку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На весёлую зарядку.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Чтоб размялись наши ножки,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Мы пройдёмся по дорожке.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А дорожка непростая,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За собой нас увлекает. (Ходьба)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На дворе у нас мороз.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Чтобы носик не замёрз,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Надо ножками потопать (Топают)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И ладошками похлопать. (Хлопают)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По дорожке, по дорожке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Скачем мы на правой ножке.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И по той же по дорожке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Скачем мы на левой ножке. (Прыгают)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Мы на лыжах все пойдём,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Заберёмся мы на холм.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Палки нам идти помогут,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Будет нам легка дорога. (Идут широким шагом)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lastRenderedPageBreak/>
              <w:t>А вокруг лежат сугробы,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Снегом замело дороги.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Не завязнуть в поле чтобы,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Поднимаем выше ноги. (Руки на поясе, поднимают колени)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По дорожке побежим,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До лужайки добежим.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Хлопья белые летят,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Холоднее стало.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Только, зимушка-зима,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Ребят ты не испугала. (Бег)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С неба падают снежинки,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Как на сказочной картинке.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Будем их ловить руками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И покажем дома маме. (Ходьба, хлопки руками над головой)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На пушистом на снегу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Мы затеяли игру.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Ты снежок и я снежок,</w:t>
            </w:r>
            <w:r>
              <w:rPr>
                <w:rFonts w:ascii="Arial" w:eastAsia="Times New Roman" w:hAnsi="Arial" w:cs="Arial"/>
                <w:color w:val="1B1C2A"/>
                <w:sz w:val="18"/>
                <w:szCs w:val="18"/>
              </w:rPr>
              <w:br/>
              <w:t>Становись в кружок, дружок.</w:t>
            </w:r>
          </w:p>
        </w:tc>
      </w:tr>
    </w:tbl>
    <w:p w14:paraId="3724941F" w14:textId="11533072" w:rsidR="004D5FF7" w:rsidRDefault="004D5FF7">
      <w:pPr>
        <w:rPr>
          <w:rFonts w:ascii="Arial" w:eastAsia="Times New Roman" w:hAnsi="Arial" w:cs="Arial"/>
          <w:color w:val="000000" w:themeColor="text1"/>
          <w:sz w:val="18"/>
          <w:szCs w:val="18"/>
          <w:shd w:val="clear" w:color="auto" w:fill="F0F0F0"/>
        </w:rPr>
      </w:pPr>
    </w:p>
    <w:p w14:paraId="3F764E52" w14:textId="3B016C7E" w:rsidR="004D5FF7" w:rsidRDefault="004D5FF7">
      <w:pPr>
        <w:rPr>
          <w:color w:val="000000" w:themeColor="text1"/>
        </w:rPr>
      </w:pPr>
    </w:p>
    <w:p w14:paraId="4305461C" w14:textId="77777777" w:rsidR="00F17739" w:rsidRDefault="00F17739">
      <w:pPr>
        <w:shd w:val="clear" w:color="auto" w:fill="FFFFFF"/>
        <w:divId w:val="1744378565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noProof/>
          <w:color w:val="1B1C2A"/>
          <w:sz w:val="23"/>
          <w:szCs w:val="23"/>
        </w:rPr>
        <w:drawing>
          <wp:inline distT="0" distB="0" distL="0" distR="0" wp14:anchorId="169CE8C3" wp14:editId="253226CD">
            <wp:extent cx="5209774" cy="3689405"/>
            <wp:effectExtent l="0" t="0" r="0" b="6350"/>
            <wp:docPr id="9" name="Рисунок 9" descr="Дети-анимационные персонажи делают заряд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2" descr="Дети-анимационные персонажи делают зарядк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310" cy="369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F7D75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Детский сад для воспитанников первой младшей группы (1,5–3 лет) — это начало нового жизненного этапа развития, который ознаменован установлением правил, связанных с соблюдением распорядка дня. Одним из таких режимных моментов является утренняя гимнастика, имеющая ко всему прочему ещё и важное психологическое значение: увлекая ребят физическими упражнениями, педагогу удаётся отвлечь малышей от огорчений, связанных с утренним расставанием с мамами. Учитывая важность зарядки, нельзя не остановиться на психолого-педагогических и методических тонкостях её составления.</w:t>
      </w:r>
    </w:p>
    <w:p w14:paraId="364EF61A" w14:textId="77777777" w:rsidR="00B339CF" w:rsidRDefault="00B339CF">
      <w:pPr>
        <w:pStyle w:val="toctitle"/>
        <w:shd w:val="clear" w:color="auto" w:fill="FBFBFB"/>
        <w:spacing w:before="0" w:beforeAutospacing="0" w:after="240" w:afterAutospacing="0"/>
        <w:divId w:val="1306739527"/>
        <w:rPr>
          <w:rFonts w:ascii="Open Sans" w:hAnsi="Open Sans"/>
          <w:b/>
          <w:bCs/>
          <w:color w:val="1B1C2A"/>
          <w:sz w:val="23"/>
          <w:szCs w:val="23"/>
        </w:rPr>
      </w:pPr>
    </w:p>
    <w:p w14:paraId="365CD0D0" w14:textId="77777777" w:rsidR="00F17739" w:rsidRDefault="00F17739">
      <w:pPr>
        <w:pStyle w:val="toctitle"/>
        <w:shd w:val="clear" w:color="auto" w:fill="FBFBFB"/>
        <w:spacing w:before="0" w:beforeAutospacing="0" w:after="240" w:afterAutospacing="0"/>
        <w:divId w:val="1306739527"/>
        <w:rPr>
          <w:rFonts w:ascii="Open Sans" w:hAnsi="Open Sans"/>
          <w:b/>
          <w:bCs/>
          <w:color w:val="1B1C2A"/>
          <w:sz w:val="23"/>
          <w:szCs w:val="23"/>
        </w:rPr>
      </w:pPr>
      <w:r>
        <w:rPr>
          <w:rFonts w:ascii="Open Sans" w:hAnsi="Open Sans"/>
          <w:b/>
          <w:bCs/>
          <w:color w:val="1B1C2A"/>
          <w:sz w:val="23"/>
          <w:szCs w:val="23"/>
        </w:rPr>
        <w:lastRenderedPageBreak/>
        <w:t>Содержание</w:t>
      </w:r>
    </w:p>
    <w:p w14:paraId="21C39734" w14:textId="77777777" w:rsidR="00F17739" w:rsidRDefault="00B339CF">
      <w:pPr>
        <w:pStyle w:val="toclistitem"/>
        <w:numPr>
          <w:ilvl w:val="0"/>
          <w:numId w:val="1"/>
        </w:numPr>
        <w:shd w:val="clear" w:color="auto" w:fill="FBFBFB"/>
        <w:divId w:val="412552969"/>
        <w:rPr>
          <w:rFonts w:ascii="Open Sans" w:eastAsia="Times New Roman" w:hAnsi="Open Sans"/>
          <w:color w:val="1B1C2A"/>
          <w:sz w:val="23"/>
          <w:szCs w:val="23"/>
        </w:rPr>
      </w:pPr>
      <w:hyperlink r:id="rId7" w:anchor="i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Значение утренней гимнастики в первой младшей группе ДОУ</w:t>
        </w:r>
      </w:hyperlink>
    </w:p>
    <w:p w14:paraId="678C5EFC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1266646303"/>
        <w:rPr>
          <w:rFonts w:ascii="Open Sans" w:eastAsia="Times New Roman" w:hAnsi="Open Sans"/>
          <w:color w:val="1B1C2A"/>
          <w:sz w:val="23"/>
          <w:szCs w:val="23"/>
        </w:rPr>
      </w:pPr>
      <w:hyperlink r:id="rId8" w:anchor="____153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1.1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Цели и задачи утренней гимнастики для детей 1,5–3 лет</w:t>
        </w:r>
      </w:hyperlink>
    </w:p>
    <w:p w14:paraId="0F24D320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1121462108"/>
        <w:rPr>
          <w:rFonts w:ascii="Open Sans" w:eastAsia="Times New Roman" w:hAnsi="Open Sans"/>
          <w:color w:val="1B1C2A"/>
          <w:sz w:val="23"/>
          <w:szCs w:val="23"/>
        </w:rPr>
      </w:pPr>
      <w:hyperlink r:id="rId9" w:anchor="i-2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1.2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Требования к организации гимнастики</w:t>
        </w:r>
      </w:hyperlink>
    </w:p>
    <w:p w14:paraId="12C4237B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211618276"/>
        <w:rPr>
          <w:rFonts w:ascii="Open Sans" w:eastAsia="Times New Roman" w:hAnsi="Open Sans"/>
          <w:color w:val="1B1C2A"/>
          <w:sz w:val="23"/>
          <w:szCs w:val="23"/>
        </w:rPr>
      </w:pPr>
      <w:hyperlink r:id="rId10" w:anchor="i-3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1.3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Виды утренних упражнений</w:t>
        </w:r>
      </w:hyperlink>
    </w:p>
    <w:p w14:paraId="0991E9A6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1934362492"/>
        <w:rPr>
          <w:rFonts w:ascii="Open Sans" w:eastAsia="Times New Roman" w:hAnsi="Open Sans"/>
          <w:color w:val="1B1C2A"/>
          <w:sz w:val="23"/>
          <w:szCs w:val="23"/>
        </w:rPr>
      </w:pPr>
      <w:hyperlink r:id="rId11" w:anchor="i-4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1.3.1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Видео: сюжетная гимнастика «Бабочка»</w:t>
        </w:r>
      </w:hyperlink>
    </w:p>
    <w:p w14:paraId="3DBD2F1D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418798746"/>
        <w:rPr>
          <w:rFonts w:ascii="Open Sans" w:eastAsia="Times New Roman" w:hAnsi="Open Sans"/>
          <w:color w:val="1B1C2A"/>
          <w:sz w:val="23"/>
          <w:szCs w:val="23"/>
        </w:rPr>
      </w:pPr>
      <w:hyperlink r:id="rId12" w:anchor="__153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1.4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Содержание гимнастики для детей 1,5–3 лет</w:t>
        </w:r>
      </w:hyperlink>
    </w:p>
    <w:p w14:paraId="1DC55303" w14:textId="77777777" w:rsidR="00F17739" w:rsidRDefault="00B339CF">
      <w:pPr>
        <w:pStyle w:val="toclistitem"/>
        <w:numPr>
          <w:ilvl w:val="0"/>
          <w:numId w:val="1"/>
        </w:numPr>
        <w:shd w:val="clear" w:color="auto" w:fill="FBFBFB"/>
        <w:divId w:val="676888395"/>
        <w:rPr>
          <w:rFonts w:ascii="Open Sans" w:eastAsia="Times New Roman" w:hAnsi="Open Sans"/>
          <w:color w:val="1B1C2A"/>
          <w:sz w:val="23"/>
          <w:szCs w:val="23"/>
        </w:rPr>
      </w:pPr>
      <w:hyperlink r:id="rId13" w:anchor="i-5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Приёмы проведения утренней гимнастики в первой младшей группе</w:t>
        </w:r>
      </w:hyperlink>
    </w:p>
    <w:p w14:paraId="360E6E03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497035327"/>
        <w:rPr>
          <w:rFonts w:ascii="Open Sans" w:eastAsia="Times New Roman" w:hAnsi="Open Sans"/>
          <w:color w:val="1B1C2A"/>
          <w:sz w:val="23"/>
          <w:szCs w:val="23"/>
        </w:rPr>
      </w:pPr>
      <w:hyperlink r:id="rId14" w:anchor="i-6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Словесные приёмы</w:t>
        </w:r>
      </w:hyperlink>
    </w:p>
    <w:p w14:paraId="629F2D59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246499809"/>
        <w:rPr>
          <w:rFonts w:ascii="Open Sans" w:eastAsia="Times New Roman" w:hAnsi="Open Sans"/>
          <w:color w:val="1B1C2A"/>
          <w:sz w:val="23"/>
          <w:szCs w:val="23"/>
        </w:rPr>
      </w:pPr>
      <w:hyperlink r:id="rId15" w:anchor="i-7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Объяснение</w:t>
        </w:r>
      </w:hyperlink>
    </w:p>
    <w:p w14:paraId="0F9B9B62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1257902671"/>
        <w:rPr>
          <w:rFonts w:ascii="Open Sans" w:eastAsia="Times New Roman" w:hAnsi="Open Sans"/>
          <w:color w:val="1B1C2A"/>
          <w:sz w:val="23"/>
          <w:szCs w:val="23"/>
        </w:rPr>
      </w:pPr>
      <w:hyperlink r:id="rId16" w:anchor="i-8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2.1.2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Загадки</w:t>
        </w:r>
      </w:hyperlink>
    </w:p>
    <w:p w14:paraId="5FA4AF3A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14381932"/>
        <w:rPr>
          <w:rFonts w:ascii="Open Sans" w:eastAsia="Times New Roman" w:hAnsi="Open Sans"/>
          <w:color w:val="1B1C2A"/>
          <w:sz w:val="23"/>
          <w:szCs w:val="23"/>
        </w:rPr>
      </w:pPr>
      <w:hyperlink r:id="rId17" w:anchor="i-9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2.1.3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Стихотворения</w:t>
        </w:r>
      </w:hyperlink>
    </w:p>
    <w:p w14:paraId="4BE33FDA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808322632"/>
        <w:rPr>
          <w:rFonts w:ascii="Open Sans" w:eastAsia="Times New Roman" w:hAnsi="Open Sans"/>
          <w:color w:val="1B1C2A"/>
          <w:sz w:val="23"/>
          <w:szCs w:val="23"/>
        </w:rPr>
      </w:pPr>
      <w:hyperlink r:id="rId18" w:anchor="i-10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2.1.4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Таблица: примеры гимнастики в стихах (составлено по материалам открытого доступа)</w:t>
        </w:r>
      </w:hyperlink>
    </w:p>
    <w:p w14:paraId="68156ABB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240408978"/>
        <w:rPr>
          <w:rFonts w:ascii="Open Sans" w:eastAsia="Times New Roman" w:hAnsi="Open Sans"/>
          <w:color w:val="1B1C2A"/>
          <w:sz w:val="23"/>
          <w:szCs w:val="23"/>
        </w:rPr>
      </w:pPr>
      <w:hyperlink r:id="rId19" w:anchor="i-11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2.1.5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Видео: утренняя гимнастика в первой младшей группе под песенку</w:t>
        </w:r>
      </w:hyperlink>
    </w:p>
    <w:p w14:paraId="18AC6E4A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1486581850"/>
        <w:rPr>
          <w:rFonts w:ascii="Open Sans" w:eastAsia="Times New Roman" w:hAnsi="Open Sans"/>
          <w:color w:val="1B1C2A"/>
          <w:sz w:val="23"/>
          <w:szCs w:val="23"/>
        </w:rPr>
      </w:pPr>
      <w:hyperlink r:id="rId20" w:anchor="i-12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2.1.6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Короткие сказки</w:t>
        </w:r>
      </w:hyperlink>
    </w:p>
    <w:p w14:paraId="2A0FC501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1588810238"/>
        <w:rPr>
          <w:rFonts w:ascii="Open Sans" w:eastAsia="Times New Roman" w:hAnsi="Open Sans"/>
          <w:color w:val="1B1C2A"/>
          <w:sz w:val="23"/>
          <w:szCs w:val="23"/>
        </w:rPr>
      </w:pPr>
      <w:hyperlink r:id="rId21" w:anchor="i-13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2.2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Наглядные приёмы</w:t>
        </w:r>
      </w:hyperlink>
    </w:p>
    <w:p w14:paraId="3A059314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410929934"/>
        <w:rPr>
          <w:rFonts w:ascii="Open Sans" w:eastAsia="Times New Roman" w:hAnsi="Open Sans"/>
          <w:color w:val="1B1C2A"/>
          <w:sz w:val="23"/>
          <w:szCs w:val="23"/>
        </w:rPr>
      </w:pPr>
      <w:hyperlink r:id="rId22" w:anchor="i-14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2.3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Практические приёмы</w:t>
        </w:r>
      </w:hyperlink>
    </w:p>
    <w:p w14:paraId="02E82655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1944417291"/>
        <w:rPr>
          <w:rFonts w:ascii="Open Sans" w:eastAsia="Times New Roman" w:hAnsi="Open Sans"/>
          <w:color w:val="1B1C2A"/>
          <w:sz w:val="23"/>
          <w:szCs w:val="23"/>
        </w:rPr>
      </w:pPr>
      <w:hyperlink r:id="rId23" w:anchor="i-15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2.4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Игровые приёмы</w:t>
        </w:r>
      </w:hyperlink>
    </w:p>
    <w:p w14:paraId="1F1349F9" w14:textId="77777777" w:rsidR="00F17739" w:rsidRDefault="00B339CF">
      <w:pPr>
        <w:pStyle w:val="toclistitem"/>
        <w:numPr>
          <w:ilvl w:val="2"/>
          <w:numId w:val="1"/>
        </w:numPr>
        <w:shd w:val="clear" w:color="auto" w:fill="FBFBFB"/>
        <w:spacing w:before="0" w:beforeAutospacing="0" w:after="0" w:afterAutospacing="0"/>
        <w:ind w:left="720"/>
        <w:divId w:val="1842813304"/>
        <w:rPr>
          <w:rFonts w:ascii="Open Sans" w:eastAsia="Times New Roman" w:hAnsi="Open Sans"/>
          <w:color w:val="1B1C2A"/>
          <w:sz w:val="23"/>
          <w:szCs w:val="23"/>
        </w:rPr>
      </w:pPr>
      <w:hyperlink r:id="rId24" w:anchor="i-16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2.4.1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Таблица: картотека подвижных игр для утренней гимнастики (составлено по материалам открытого доступа)</w:t>
        </w:r>
      </w:hyperlink>
    </w:p>
    <w:p w14:paraId="420986B0" w14:textId="77777777" w:rsidR="00F17739" w:rsidRDefault="00B339CF">
      <w:pPr>
        <w:pStyle w:val="toclistitem"/>
        <w:numPr>
          <w:ilvl w:val="0"/>
          <w:numId w:val="1"/>
        </w:numPr>
        <w:shd w:val="clear" w:color="auto" w:fill="FBFBFB"/>
        <w:divId w:val="319773527"/>
        <w:rPr>
          <w:rFonts w:ascii="Open Sans" w:eastAsia="Times New Roman" w:hAnsi="Open Sans"/>
          <w:color w:val="1B1C2A"/>
          <w:sz w:val="23"/>
          <w:szCs w:val="23"/>
        </w:rPr>
      </w:pPr>
      <w:hyperlink r:id="rId25" w:anchor="i-17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3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Проведение утренней гимнастики в первой младшей группе детского сада</w:t>
        </w:r>
      </w:hyperlink>
    </w:p>
    <w:p w14:paraId="0280E562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779645816"/>
        <w:rPr>
          <w:rFonts w:ascii="Open Sans" w:eastAsia="Times New Roman" w:hAnsi="Open Sans"/>
          <w:color w:val="1B1C2A"/>
          <w:sz w:val="23"/>
          <w:szCs w:val="23"/>
        </w:rPr>
      </w:pPr>
      <w:hyperlink r:id="rId26" w:anchor="i-18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3.1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Таблица: картотека комплексов утренней гимнастики в первой младшей группе</w:t>
        </w:r>
      </w:hyperlink>
    </w:p>
    <w:p w14:paraId="25EC931B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2045934625"/>
        <w:rPr>
          <w:rFonts w:ascii="Open Sans" w:eastAsia="Times New Roman" w:hAnsi="Open Sans"/>
          <w:color w:val="1B1C2A"/>
          <w:sz w:val="23"/>
          <w:szCs w:val="23"/>
        </w:rPr>
      </w:pPr>
      <w:hyperlink r:id="rId27" w:anchor="i-19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3.2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Таблица: хронометраж этапов утренней гимнастики</w:t>
        </w:r>
      </w:hyperlink>
    </w:p>
    <w:p w14:paraId="7FD4369E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722563358"/>
        <w:rPr>
          <w:rFonts w:ascii="Open Sans" w:eastAsia="Times New Roman" w:hAnsi="Open Sans"/>
          <w:color w:val="1B1C2A"/>
          <w:sz w:val="23"/>
          <w:szCs w:val="23"/>
        </w:rPr>
      </w:pPr>
      <w:hyperlink r:id="rId28" w:anchor="i-20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3.3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Таблица: пример конспекта утренней гимнастики в первой младшей группе (фрагмент)</w:t>
        </w:r>
      </w:hyperlink>
    </w:p>
    <w:p w14:paraId="0B404B01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1113594978"/>
        <w:rPr>
          <w:rFonts w:ascii="Open Sans" w:eastAsia="Times New Roman" w:hAnsi="Open Sans"/>
          <w:color w:val="1B1C2A"/>
          <w:sz w:val="23"/>
          <w:szCs w:val="23"/>
        </w:rPr>
      </w:pPr>
      <w:hyperlink r:id="rId29" w:anchor="i-21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3.4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Видео: утренняя гимнастика в первой младшей группе с персонажем-куклой</w:t>
        </w:r>
      </w:hyperlink>
    </w:p>
    <w:p w14:paraId="3C8A25BA" w14:textId="77777777" w:rsidR="00F17739" w:rsidRDefault="00B339CF">
      <w:pPr>
        <w:pStyle w:val="toclistitem"/>
        <w:numPr>
          <w:ilvl w:val="0"/>
          <w:numId w:val="1"/>
        </w:numPr>
        <w:shd w:val="clear" w:color="auto" w:fill="FBFBFB"/>
        <w:divId w:val="1594899421"/>
        <w:rPr>
          <w:rFonts w:ascii="Open Sans" w:eastAsia="Times New Roman" w:hAnsi="Open Sans"/>
          <w:color w:val="1B1C2A"/>
          <w:sz w:val="23"/>
          <w:szCs w:val="23"/>
        </w:rPr>
      </w:pPr>
      <w:hyperlink r:id="rId30" w:anchor="i-22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4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Анализ утренней гимнастики в первой младшей группе ДОУ</w:t>
        </w:r>
      </w:hyperlink>
    </w:p>
    <w:p w14:paraId="1AD62B89" w14:textId="77777777" w:rsidR="00F17739" w:rsidRDefault="00B339CF">
      <w:pPr>
        <w:pStyle w:val="toclistitem"/>
        <w:numPr>
          <w:ilvl w:val="1"/>
          <w:numId w:val="1"/>
        </w:numPr>
        <w:shd w:val="clear" w:color="auto" w:fill="FBFBFB"/>
        <w:spacing w:before="0" w:beforeAutospacing="0" w:after="0" w:afterAutospacing="0"/>
        <w:ind w:left="720"/>
        <w:divId w:val="357587382"/>
        <w:rPr>
          <w:rFonts w:ascii="Open Sans" w:eastAsia="Times New Roman" w:hAnsi="Open Sans"/>
          <w:color w:val="1B1C2A"/>
          <w:sz w:val="23"/>
          <w:szCs w:val="23"/>
        </w:rPr>
      </w:pPr>
      <w:hyperlink r:id="rId31" w:anchor="i-23" w:history="1">
        <w:r w:rsidR="00F17739">
          <w:rPr>
            <w:rStyle w:val="tocnumber"/>
            <w:rFonts w:ascii="Open Sans" w:eastAsia="Times New Roman" w:hAnsi="Open Sans"/>
            <w:color w:val="0B8CEA"/>
            <w:sz w:val="23"/>
            <w:szCs w:val="23"/>
          </w:rPr>
          <w:t>4.1</w:t>
        </w:r>
        <w:r w:rsidR="00F17739">
          <w:rPr>
            <w:rStyle w:val="a3"/>
            <w:rFonts w:ascii="Open Sans" w:eastAsia="Times New Roman" w:hAnsi="Open Sans"/>
            <w:color w:val="0B8CEA"/>
            <w:sz w:val="23"/>
            <w:szCs w:val="23"/>
          </w:rPr>
          <w:t> Схема анализа утренней гимнастики</w:t>
        </w:r>
      </w:hyperlink>
    </w:p>
    <w:p w14:paraId="2550EDE1" w14:textId="77777777" w:rsidR="00F17739" w:rsidRDefault="00F17739">
      <w:pPr>
        <w:pStyle w:val="2"/>
        <w:shd w:val="clear" w:color="auto" w:fill="FFFFFF"/>
        <w:spacing w:before="300" w:after="150"/>
        <w:divId w:val="1816295016"/>
        <w:rPr>
          <w:rFonts w:ascii="Open Sans" w:eastAsia="Times New Roman" w:hAnsi="Open Sans"/>
          <w:color w:val="000000"/>
          <w:spacing w:val="-7"/>
          <w:sz w:val="48"/>
          <w:szCs w:val="48"/>
        </w:rPr>
      </w:pPr>
      <w:r>
        <w:rPr>
          <w:rFonts w:ascii="Open Sans" w:eastAsia="Times New Roman" w:hAnsi="Open Sans"/>
          <w:color w:val="000000"/>
          <w:spacing w:val="-7"/>
          <w:sz w:val="48"/>
          <w:szCs w:val="48"/>
        </w:rPr>
        <w:t>Значение утренней гимнастики в первой младшей группе ДОУ</w:t>
      </w:r>
    </w:p>
    <w:p w14:paraId="2CC292AD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Style w:val="a5"/>
          <w:rFonts w:ascii="Open Sans" w:hAnsi="Open Sans"/>
          <w:color w:val="1B1C2A"/>
          <w:sz w:val="23"/>
          <w:szCs w:val="23"/>
        </w:rPr>
        <w:t>Утренняя гимнастика — это элемент режима дня, призванный укреплять и сохранять здоровье малышей, поднимать их эмоциональный тонус и настраивать на дальнейшую деятельность.</w:t>
      </w:r>
    </w:p>
    <w:p w14:paraId="3F81CAB1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42"/>
          <w:szCs w:val="42"/>
        </w:rPr>
      </w:pPr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Цели и задачи утренней гимнастики для детей 1,5–3 лет</w:t>
      </w:r>
    </w:p>
    <w:p w14:paraId="7149CBF4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Образовательные цели утренних упражнений являются универсальными для дошкольников любого возраста и сводятся к:</w:t>
      </w:r>
    </w:p>
    <w:p w14:paraId="37223FCF" w14:textId="77777777" w:rsidR="00F17739" w:rsidRDefault="00F17739" w:rsidP="00F177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lastRenderedPageBreak/>
        <w:t>формированию, отработке и совершенствованию двигательных навыков (для детей 1,5–3 лет эта цель является главенствующей, так как младшие дошкольники только учатся координировать свои движения, определять направление движений рук, ног, туловища);</w:t>
      </w:r>
    </w:p>
    <w:p w14:paraId="37F6BEE4" w14:textId="77777777" w:rsidR="00F17739" w:rsidRDefault="00F17739" w:rsidP="00F177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укреплению здоровья (формировать правильную осанку, предотвращать плоскостопие, вырабатывать красивую походку);</w:t>
      </w:r>
    </w:p>
    <w:p w14:paraId="100610BD" w14:textId="77777777" w:rsidR="00F17739" w:rsidRDefault="00F17739" w:rsidP="00F177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воспитанию культуры здоровья (дети учатся заботиться о своём здоровье, постигают основы физической культуры);</w:t>
      </w:r>
    </w:p>
    <w:p w14:paraId="53BCE951" w14:textId="77777777" w:rsidR="00F17739" w:rsidRDefault="00F17739" w:rsidP="00F177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стимулированию интереса к спорту;</w:t>
      </w:r>
    </w:p>
    <w:p w14:paraId="114FAD48" w14:textId="77777777" w:rsidR="00F17739" w:rsidRDefault="00F17739" w:rsidP="00F177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развитию умения согласовывать свои действия с действиями других людей;</w:t>
      </w:r>
    </w:p>
    <w:p w14:paraId="38B7695D" w14:textId="77777777" w:rsidR="00F17739" w:rsidRDefault="00F17739" w:rsidP="00F177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воспитанию личностных качеств (целеустремлённости, самостоятельности, трудолюбия).</w:t>
      </w:r>
    </w:p>
    <w:p w14:paraId="6F51F630" w14:textId="77777777" w:rsidR="00F17739" w:rsidRDefault="00F17739">
      <w:pPr>
        <w:shd w:val="clear" w:color="auto" w:fill="FFFFFF"/>
        <w:spacing w:after="0"/>
        <w:divId w:val="1577587256"/>
        <w:rPr>
          <w:rFonts w:ascii="Times New Roman" w:eastAsia="Times New Roman" w:hAnsi="Times New Roman"/>
          <w:i/>
          <w:iCs/>
          <w:color w:val="000000"/>
          <w:sz w:val="23"/>
          <w:szCs w:val="23"/>
        </w:rPr>
      </w:pPr>
      <w:r>
        <w:rPr>
          <w:rFonts w:eastAsia="Times New Roman"/>
          <w:i/>
          <w:iCs/>
          <w:noProof/>
          <w:color w:val="0B8CEA"/>
          <w:sz w:val="23"/>
          <w:szCs w:val="23"/>
        </w:rPr>
        <w:drawing>
          <wp:inline distT="0" distB="0" distL="0" distR="0" wp14:anchorId="639C302C" wp14:editId="79F0F7ED">
            <wp:extent cx="5715000" cy="3037205"/>
            <wp:effectExtent l="0" t="0" r="0" b="0"/>
            <wp:docPr id="8" name="Рисунок 8" descr="Дети стоят, подняв ручки вверх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 descr="Дети стоят, подняв ручки вверх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E94BC" w14:textId="77777777" w:rsidR="00F17739" w:rsidRDefault="00F17739">
      <w:pPr>
        <w:pStyle w:val="wp-caption-text"/>
        <w:shd w:val="clear" w:color="auto" w:fill="FFFFFF"/>
        <w:spacing w:before="120" w:beforeAutospacing="0" w:after="0" w:afterAutospacing="0" w:line="255" w:lineRule="atLeast"/>
        <w:jc w:val="center"/>
        <w:divId w:val="1577587256"/>
        <w:rPr>
          <w:i/>
          <w:iCs/>
          <w:color w:val="888888"/>
          <w:sz w:val="23"/>
          <w:szCs w:val="23"/>
        </w:rPr>
      </w:pPr>
      <w:r>
        <w:rPr>
          <w:i/>
          <w:iCs/>
          <w:color w:val="888888"/>
          <w:sz w:val="23"/>
          <w:szCs w:val="23"/>
        </w:rPr>
        <w:t>Утренняя гимнастика создаёт у детей положительный эмоциональный настрой</w:t>
      </w:r>
    </w:p>
    <w:p w14:paraId="657CCF87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На реализацию поставленных целей в первой младшей группе дошкольного образовательного учреждения (ДОУ) направлено решение таких задач, как:</w:t>
      </w:r>
    </w:p>
    <w:p w14:paraId="00326914" w14:textId="77777777" w:rsidR="00F17739" w:rsidRDefault="00F17739" w:rsidP="00F177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«пробуждение» организма малыша ото сна (даже с учётом того, что до детского сада дошкольники проходят или проезжают какое-то расстояние, многие из них находятся в сонном состоянии, обусловленном ранним подъёмом);</w:t>
      </w:r>
    </w:p>
    <w:p w14:paraId="28F5E17C" w14:textId="77777777" w:rsidR="00F17739" w:rsidRDefault="00F17739" w:rsidP="00F177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активизация сердечно-сосудистой, дыхательной систем организма, органов и каналов восприятия окружающего мира (в основном с помощью бега, прыжков);</w:t>
      </w:r>
    </w:p>
    <w:p w14:paraId="7BD814E2" w14:textId="77777777" w:rsidR="00F17739" w:rsidRDefault="00F17739" w:rsidP="00F177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укрепление опорно-двигательного аппарата малышей (за счёт повторений упражнений на тренировку мышц плечевого пояса, туловища, ручек и ножек);</w:t>
      </w:r>
    </w:p>
    <w:p w14:paraId="2BA60B3A" w14:textId="77777777" w:rsidR="00F17739" w:rsidRDefault="00F17739" w:rsidP="00F177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повышение работоспособности ребят (гимнастика способствует насыщению тканей и органов кислородом, а значит, дети становятся более энергичными);</w:t>
      </w:r>
    </w:p>
    <w:p w14:paraId="1C0983EB" w14:textId="77777777" w:rsidR="00F17739" w:rsidRDefault="00F17739" w:rsidP="00F177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обеспечение организованного начала дня (дети выполняют движения вместе, и все последующие режимные моменты в детском саду также «по инерции» происходят слаженно);</w:t>
      </w:r>
    </w:p>
    <w:p w14:paraId="34168BAA" w14:textId="77777777" w:rsidR="00F17739" w:rsidRDefault="00F17739" w:rsidP="00F177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lastRenderedPageBreak/>
        <w:t>переключение малышей на совместные виды деятельности (даже если во время сбора детей в группе ребята играли в разные игры и отвлечь их было почти невозможно, гимнастика позволит перейти к общему занятию);</w:t>
      </w:r>
    </w:p>
    <w:p w14:paraId="654CE4ED" w14:textId="4A6A088A" w:rsidR="00F17739" w:rsidRPr="00B339CF" w:rsidRDefault="00F17739" w:rsidP="00B339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знакомство с разными видами спорта (дети не только узнают название, но и соотносят вербальное описание с изображением, примеряют на себя некоторые спорти</w:t>
      </w:r>
      <w:r w:rsidR="00B339CF">
        <w:rPr>
          <w:rFonts w:ascii="Open Sans" w:eastAsia="Times New Roman" w:hAnsi="Open Sans"/>
          <w:color w:val="1B1C2A"/>
          <w:sz w:val="23"/>
          <w:szCs w:val="23"/>
        </w:rPr>
        <w:t>вные занятия, например, коньки)</w:t>
      </w:r>
    </w:p>
    <w:p w14:paraId="51F75766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b/>
          <w:bCs/>
          <w:color w:val="000000"/>
          <w:spacing w:val="-7"/>
          <w:sz w:val="42"/>
          <w:szCs w:val="42"/>
        </w:rPr>
      </w:pPr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Требования к организации гимнастики</w:t>
      </w:r>
    </w:p>
    <w:p w14:paraId="18E0D533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Как и все физкультурные мероприятия, утренняя гимнастика в первой младшей группе ДОУ имеет свои организационные особенности, обозначенные в требованиях Федерального государственного образовательного стандарта:</w:t>
      </w:r>
    </w:p>
    <w:p w14:paraId="045FC3A6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Гимнастика проводится перед первым приёмом пищи.</w:t>
      </w:r>
    </w:p>
    <w:p w14:paraId="68E15AAB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Занятие включает разминку и восстановительные упражнения.</w:t>
      </w:r>
    </w:p>
    <w:p w14:paraId="28604823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Style w:val="a5"/>
          <w:rFonts w:ascii="Open Sans" w:eastAsia="Times New Roman" w:hAnsi="Open Sans"/>
          <w:color w:val="1B1C2A"/>
          <w:sz w:val="23"/>
          <w:szCs w:val="23"/>
        </w:rPr>
        <w:t>Длительность утренней физической нагрузки в первой младшей группе составляет до 5 минут.</w:t>
      </w:r>
    </w:p>
    <w:p w14:paraId="10BC1D6A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Начиная с весны и вплоть до поздней осени упражнения можно выполнять на свежем воздухе (в группах закаливания это обязательное требование). Зимой — в группе или музыкальном, спортивном зале. В плохую погоду — на веранде.</w:t>
      </w:r>
    </w:p>
    <w:p w14:paraId="1BC135EA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Температура в помещении не должна превышать 17 градусов.</w:t>
      </w:r>
    </w:p>
    <w:p w14:paraId="5E3E13A5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Перед началом работы в помещении, его нужно хорошо проветрить.</w:t>
      </w:r>
    </w:p>
    <w:p w14:paraId="0E847F48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 младших группах дети одеты в обычную удобную одежду, обуты в комфортную обувь. Воспитатель одет в спортивный костюм с кедами/кроссовками, волосы собраны.</w:t>
      </w:r>
    </w:p>
    <w:p w14:paraId="0C139492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Принуждать малышей выполнять упражнения не нужно. Лучше потом выяснить, что вызвало такое поведение ребёнка (например, утром не хотел собираться — поссорился с мамой, настроение испортилось).</w:t>
      </w:r>
    </w:p>
    <w:p w14:paraId="66376D58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Для стимуляции интереса к гимнастике необходимо позаботиться о её музыкальном сопровождении (весёлые песенки, ритмичные мелодии).</w:t>
      </w:r>
    </w:p>
    <w:p w14:paraId="776AADAB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Следует варьировать виды гимнастики.</w:t>
      </w:r>
    </w:p>
    <w:p w14:paraId="52957E1E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Не стоит требовать от малышей излишней дисциплины, чтобы избежать чрезмерной организованности. Наоборот, гимнастика должна создавать приподнятое настроение.</w:t>
      </w:r>
    </w:p>
    <w:p w14:paraId="4C142E9F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proofErr w:type="spellStart"/>
      <w:r>
        <w:rPr>
          <w:rFonts w:ascii="Open Sans" w:eastAsia="Times New Roman" w:hAnsi="Open Sans"/>
          <w:color w:val="1B1C2A"/>
          <w:sz w:val="23"/>
          <w:szCs w:val="23"/>
        </w:rPr>
        <w:t>Бо́льшая</w:t>
      </w:r>
      <w:proofErr w:type="spellEnd"/>
      <w:r>
        <w:rPr>
          <w:rFonts w:ascii="Open Sans" w:eastAsia="Times New Roman" w:hAnsi="Open Sans"/>
          <w:color w:val="1B1C2A"/>
          <w:sz w:val="23"/>
          <w:szCs w:val="23"/>
        </w:rPr>
        <w:t xml:space="preserve"> часть упражнений имеет имитационный характер, проводится в игровой форме.</w:t>
      </w:r>
    </w:p>
    <w:p w14:paraId="3D4D6EEA" w14:textId="77777777" w:rsidR="00F17739" w:rsidRDefault="00F17739" w:rsidP="00B339CF">
      <w:pPr>
        <w:shd w:val="clear" w:color="auto" w:fill="FFFFFF"/>
        <w:spacing w:before="100" w:beforeAutospacing="1" w:after="100" w:afterAutospacing="1"/>
        <w:ind w:left="-142" w:hanging="425"/>
        <w:divId w:val="267542195"/>
        <w:rPr>
          <w:rFonts w:ascii="Times New Roman" w:eastAsia="Times New Roman" w:hAnsi="Times New Roman"/>
          <w:i/>
          <w:iCs/>
          <w:color w:val="000000"/>
          <w:sz w:val="23"/>
          <w:szCs w:val="23"/>
        </w:rPr>
      </w:pPr>
      <w:r>
        <w:rPr>
          <w:rFonts w:eastAsia="Times New Roman"/>
          <w:i/>
          <w:iCs/>
          <w:noProof/>
          <w:color w:val="0B8CEA"/>
          <w:sz w:val="23"/>
          <w:szCs w:val="23"/>
        </w:rPr>
        <w:lastRenderedPageBreak/>
        <w:drawing>
          <wp:inline distT="0" distB="0" distL="0" distR="0" wp14:anchorId="2C64272D" wp14:editId="41B308DA">
            <wp:extent cx="4253948" cy="2990053"/>
            <wp:effectExtent l="0" t="0" r="0" b="1270"/>
            <wp:docPr id="7" name="Рисунок 7" descr="Воспитательницы держат детей за ручки в хороводе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4" descr="Воспитательницы держат детей за ручки в хороводе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948" cy="299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4E916" w14:textId="77777777" w:rsidR="00F17739" w:rsidRDefault="00F17739">
      <w:pPr>
        <w:pStyle w:val="wp-caption-text"/>
        <w:shd w:val="clear" w:color="auto" w:fill="FFFFFF"/>
        <w:spacing w:before="120" w:beforeAutospacing="0" w:after="0" w:afterAutospacing="0" w:line="255" w:lineRule="atLeast"/>
        <w:ind w:left="720"/>
        <w:jc w:val="center"/>
        <w:divId w:val="267542195"/>
        <w:rPr>
          <w:i/>
          <w:iCs/>
          <w:color w:val="888888"/>
          <w:sz w:val="23"/>
          <w:szCs w:val="23"/>
        </w:rPr>
      </w:pPr>
      <w:r>
        <w:rPr>
          <w:i/>
          <w:iCs/>
          <w:color w:val="888888"/>
          <w:sz w:val="23"/>
          <w:szCs w:val="23"/>
        </w:rPr>
        <w:t>Зарядка должна носить игровой характер</w:t>
      </w:r>
    </w:p>
    <w:p w14:paraId="778EE846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 первом полугодии учебного года гимнастика выполняется из положений стоя, а во втором добавляются упражнения с предметами (кубиками, мячиками, флажками) из позиции сидя, лёжа на спинке или на животике.</w:t>
      </w:r>
    </w:p>
    <w:p w14:paraId="4071CC3A" w14:textId="77777777" w:rsidR="00F17739" w:rsidRDefault="00F17739" w:rsidP="00F177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Каждое задание повторяется в среднем 3–4 раза, отработка всего комплекса идёт на протяжении 2 недель.</w:t>
      </w:r>
    </w:p>
    <w:p w14:paraId="68B49E37" w14:textId="77777777" w:rsidR="00F17739" w:rsidRDefault="00F17739">
      <w:pPr>
        <w:pStyle w:val="a4"/>
        <w:shd w:val="clear" w:color="auto" w:fill="FFFFFF"/>
        <w:spacing w:before="0" w:beforeAutospacing="0" w:after="0" w:afterAutospacing="0"/>
        <w:jc w:val="both"/>
        <w:divId w:val="568075029"/>
        <w:rPr>
          <w:rFonts w:ascii="Open Sans" w:hAnsi="Open Sans"/>
          <w:b/>
          <w:bCs/>
          <w:i/>
          <w:iCs/>
          <w:color w:val="1B1C2A"/>
          <w:sz w:val="26"/>
          <w:szCs w:val="26"/>
        </w:rPr>
      </w:pPr>
      <w:r>
        <w:rPr>
          <w:rFonts w:ascii="Open Sans" w:hAnsi="Open Sans"/>
          <w:b/>
          <w:bCs/>
          <w:i/>
          <w:iCs/>
          <w:color w:val="1B1C2A"/>
          <w:sz w:val="26"/>
          <w:szCs w:val="26"/>
        </w:rPr>
        <w:t>Это интересно. Утреннюю гимнастику в некоторых ДОУ проводит инструктор по физкультуре. Но, учитывая задачи её проведения с детьми 1,5–4 лет, как правило, в работе с младшим дошкольным возрастом организация этого режимного момента остаётся за воспитателем.</w:t>
      </w:r>
    </w:p>
    <w:p w14:paraId="74269951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b/>
          <w:bCs/>
          <w:color w:val="000000"/>
          <w:spacing w:val="-7"/>
          <w:sz w:val="42"/>
          <w:szCs w:val="42"/>
        </w:rPr>
      </w:pPr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Виды утренних упражнений</w:t>
      </w:r>
    </w:p>
    <w:p w14:paraId="07D4A381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Основное правило в работе с детьми — избегать обыденности. А любой вид работы, который, как утренняя разминка, повторяется изо дня в день, рано или поздно малышам надоедает. </w:t>
      </w:r>
      <w:r>
        <w:rPr>
          <w:rStyle w:val="a5"/>
          <w:rFonts w:ascii="Open Sans" w:hAnsi="Open Sans"/>
          <w:color w:val="1B1C2A"/>
          <w:sz w:val="23"/>
          <w:szCs w:val="23"/>
        </w:rPr>
        <w:t>Поэтому задача педагога — находить разные формы проведения утренних упражнений.</w:t>
      </w:r>
      <w:r>
        <w:rPr>
          <w:rFonts w:ascii="Open Sans" w:hAnsi="Open Sans"/>
          <w:color w:val="1B1C2A"/>
          <w:sz w:val="23"/>
          <w:szCs w:val="23"/>
        </w:rPr>
        <w:t> Для этого можно чередовать виды гимнастики:</w:t>
      </w:r>
    </w:p>
    <w:p w14:paraId="03912EB5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традиционный комплекс общеразвивающих заданий (дети бегают, прыгают, ходят, задания не объединяются общим сюжетом);</w:t>
      </w:r>
    </w:p>
    <w:p w14:paraId="73B99AFC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сюжетная гимнастика (те же традиционные задания, но объединённые общим сюжетом, например, «Бабочка», «На прогулке» и др., а также героем-куклой, описывающим и показывающим все движения, такие упражнения обычно иллюстрируются стихотворениями);</w:t>
      </w:r>
    </w:p>
    <w:p w14:paraId="327BAF75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 виде набора из 3–4 подвижных игр (например, «Дождик», «Лохматый пёс», «Катится колобок»);</w:t>
      </w:r>
    </w:p>
    <w:p w14:paraId="4E06E35C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lastRenderedPageBreak/>
        <w:t>с элементами аэробики (обычно такие комплексы предлагаются хореографами ДОУ);</w:t>
      </w:r>
    </w:p>
    <w:p w14:paraId="794D21AD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 форме забегов (обычно этот вид практикуется в тёплое время года и предполагает постепенное наращивание темпа, увеличение времени и расстояния);</w:t>
      </w:r>
    </w:p>
    <w:p w14:paraId="1F11E136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в виде преодоления полосы препятствий (такие преграды можно создавать с помощью мягких модулей);</w:t>
      </w:r>
    </w:p>
    <w:p w14:paraId="0BF995BC" w14:textId="77777777" w:rsidR="00F17739" w:rsidRDefault="00F17739" w:rsidP="00F177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с применением тренажёров (простых — гимнастического ролика, детского эспандера, или сложных — батута, беговых дорожек и пр.).</w:t>
      </w:r>
    </w:p>
    <w:p w14:paraId="52273AE9" w14:textId="1C8663D8" w:rsidR="00F17739" w:rsidRDefault="00F17739" w:rsidP="00B339CF">
      <w:pPr>
        <w:shd w:val="clear" w:color="auto" w:fill="FFFFFF"/>
        <w:spacing w:after="0"/>
        <w:jc w:val="right"/>
        <w:divId w:val="308292676"/>
        <w:rPr>
          <w:rFonts w:ascii="Open Sans" w:hAnsi="Open Sans"/>
          <w:b/>
          <w:bCs/>
          <w:i/>
          <w:iCs/>
          <w:color w:val="1B1C2A"/>
          <w:sz w:val="26"/>
          <w:szCs w:val="26"/>
        </w:rPr>
      </w:pPr>
    </w:p>
    <w:p w14:paraId="460BF069" w14:textId="77777777" w:rsidR="00F17739" w:rsidRDefault="00F17739">
      <w:pPr>
        <w:shd w:val="clear" w:color="auto" w:fill="FFFFFF"/>
        <w:divId w:val="1058287583"/>
        <w:rPr>
          <w:rFonts w:ascii="Times New Roman" w:eastAsia="Times New Roman" w:hAnsi="Times New Roman"/>
          <w:i/>
          <w:iCs/>
          <w:color w:val="000000"/>
          <w:sz w:val="23"/>
          <w:szCs w:val="23"/>
        </w:rPr>
      </w:pPr>
      <w:r>
        <w:rPr>
          <w:rFonts w:eastAsia="Times New Roman"/>
          <w:i/>
          <w:iCs/>
          <w:noProof/>
          <w:color w:val="0B8CEA"/>
          <w:sz w:val="23"/>
          <w:szCs w:val="23"/>
        </w:rPr>
        <w:drawing>
          <wp:inline distT="0" distB="0" distL="0" distR="0" wp14:anchorId="28C162F3" wp14:editId="1DFDCACA">
            <wp:extent cx="5715000" cy="3232785"/>
            <wp:effectExtent l="0" t="0" r="0" b="5715"/>
            <wp:docPr id="5" name="Рисунок 5" descr="Дети идут по массажным коврикам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6" descr="Дети идут по массажным коврикам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3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2B7F9" w14:textId="77777777" w:rsidR="00F17739" w:rsidRDefault="00F17739">
      <w:pPr>
        <w:pStyle w:val="wp-caption-text"/>
        <w:shd w:val="clear" w:color="auto" w:fill="FFFFFF"/>
        <w:spacing w:before="120" w:beforeAutospacing="0" w:after="0" w:afterAutospacing="0" w:line="255" w:lineRule="atLeast"/>
        <w:jc w:val="center"/>
        <w:divId w:val="1058287583"/>
        <w:rPr>
          <w:i/>
          <w:iCs/>
          <w:color w:val="888888"/>
          <w:sz w:val="23"/>
          <w:szCs w:val="23"/>
        </w:rPr>
      </w:pPr>
      <w:r>
        <w:rPr>
          <w:i/>
          <w:iCs/>
          <w:color w:val="888888"/>
          <w:sz w:val="23"/>
          <w:szCs w:val="23"/>
        </w:rPr>
        <w:t>Для зарядки хорошо подойдут массажные коврики</w:t>
      </w:r>
    </w:p>
    <w:p w14:paraId="362D639B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42"/>
          <w:szCs w:val="42"/>
        </w:rPr>
      </w:pPr>
      <w:bookmarkStart w:id="0" w:name="_GoBack"/>
      <w:bookmarkEnd w:id="0"/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Содержание гимнастики для детей 1,5–3 лет</w:t>
      </w:r>
    </w:p>
    <w:p w14:paraId="0653036F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Учитывая специфику младшего дошкольного возраста, методисты рекомендуют соединять элементы разных видов упражнений, обязательно объединяя их общей темой, сюжетом. Таким образом, комплекс будет состоять из 3–4 упражнений разного характера:</w:t>
      </w:r>
    </w:p>
    <w:p w14:paraId="39B77B43" w14:textId="77777777" w:rsidR="00F17739" w:rsidRDefault="00F17739" w:rsidP="00F1773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построения перед выполнением движений на укрепление ног, рук, спины, живота, туловища (в начале года это может быть строй врассыпную, так как ребята ещё совсем плохо координируют свои движения, а затем, через пару месяцев, когда станут лучше чувствовать друг друга, — построение в круг);</w:t>
      </w:r>
    </w:p>
    <w:p w14:paraId="4F008D2F" w14:textId="77777777" w:rsidR="00F17739" w:rsidRDefault="00F17739" w:rsidP="00F1773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бега в медленном темпе около 20–30 секунд;</w:t>
      </w:r>
    </w:p>
    <w:p w14:paraId="633527BA" w14:textId="77777777" w:rsidR="00F17739" w:rsidRDefault="00F17739" w:rsidP="00F1773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подвижной игры и/или кратковременной ходьбы.</w:t>
      </w:r>
    </w:p>
    <w:p w14:paraId="0941FABE" w14:textId="77777777" w:rsidR="00F17739" w:rsidRDefault="00F17739">
      <w:pPr>
        <w:pStyle w:val="2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48"/>
          <w:szCs w:val="48"/>
        </w:rPr>
      </w:pPr>
      <w:r>
        <w:rPr>
          <w:rFonts w:ascii="Open Sans" w:eastAsia="Times New Roman" w:hAnsi="Open Sans"/>
          <w:color w:val="000000"/>
          <w:spacing w:val="-7"/>
          <w:sz w:val="48"/>
          <w:szCs w:val="48"/>
        </w:rPr>
        <w:lastRenderedPageBreak/>
        <w:t>Приёмы проведения утренней гимнастики в первой младшей группе</w:t>
      </w:r>
    </w:p>
    <w:p w14:paraId="433CFB47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Как и любой другой вид деятельности, выполнение утренних физических упражнений требует тщательного выбора способов взаимодействия в работе. Традиционно используется 4 вида приёмов.</w:t>
      </w:r>
    </w:p>
    <w:p w14:paraId="1580ABBC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42"/>
          <w:szCs w:val="42"/>
        </w:rPr>
      </w:pPr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Словесные приёмы</w:t>
      </w:r>
    </w:p>
    <w:p w14:paraId="04491614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Речь взрослого имеет колоссальное значение для развития ребёнка. Тем более если это касается малышей 1,5–3 лет, которые только-только начинают говорить. Для того чтобы освоение речи происходило гармонично, с дошкольниками нужно разговаривать, иллюстрируя словом любое действие.</w:t>
      </w:r>
    </w:p>
    <w:p w14:paraId="02E0BB63" w14:textId="77777777" w:rsidR="00F17739" w:rsidRDefault="00F17739">
      <w:pPr>
        <w:pStyle w:val="4"/>
        <w:shd w:val="clear" w:color="auto" w:fill="FFFFFF"/>
        <w:spacing w:before="15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36"/>
          <w:szCs w:val="36"/>
        </w:rPr>
      </w:pPr>
      <w:r>
        <w:rPr>
          <w:rFonts w:ascii="Open Sans" w:eastAsia="Times New Roman" w:hAnsi="Open Sans"/>
          <w:color w:val="000000"/>
          <w:spacing w:val="-7"/>
          <w:sz w:val="36"/>
          <w:szCs w:val="36"/>
        </w:rPr>
        <w:t>Объяснение</w:t>
      </w:r>
    </w:p>
    <w:p w14:paraId="02816856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Упражнения утренней гимнастики должны быть обязательно разъяснены. </w:t>
      </w:r>
      <w:r>
        <w:rPr>
          <w:rStyle w:val="a5"/>
          <w:rFonts w:ascii="Open Sans" w:hAnsi="Open Sans"/>
          <w:color w:val="1B1C2A"/>
          <w:sz w:val="23"/>
          <w:szCs w:val="23"/>
        </w:rPr>
        <w:t>При этом педагог старается подбирать короткие предложения с понятными словами, говорить не торопясь, чётко проговаривая все слова.</w:t>
      </w:r>
    </w:p>
    <w:p w14:paraId="398C5488" w14:textId="77777777" w:rsidR="00F17739" w:rsidRDefault="00F17739">
      <w:pPr>
        <w:shd w:val="clear" w:color="auto" w:fill="FFFFFF"/>
        <w:divId w:val="532815152"/>
        <w:rPr>
          <w:rFonts w:ascii="Times New Roman" w:eastAsia="Times New Roman" w:hAnsi="Times New Roman"/>
          <w:i/>
          <w:iCs/>
          <w:color w:val="000000"/>
          <w:sz w:val="23"/>
          <w:szCs w:val="23"/>
        </w:rPr>
      </w:pPr>
      <w:r>
        <w:rPr>
          <w:rFonts w:eastAsia="Times New Roman"/>
          <w:i/>
          <w:iCs/>
          <w:noProof/>
          <w:color w:val="0B8CEA"/>
          <w:sz w:val="23"/>
          <w:szCs w:val="23"/>
        </w:rPr>
        <w:drawing>
          <wp:inline distT="0" distB="0" distL="0" distR="0" wp14:anchorId="2C5957F0" wp14:editId="7A8F60A2">
            <wp:extent cx="5715000" cy="4311015"/>
            <wp:effectExtent l="0" t="0" r="0" b="0"/>
            <wp:docPr id="4" name="Рисунок 4" descr="Дети стоят в колоннах перед лежащими на полу обручами, педагог объясняет задание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7" descr="Дети стоят в колоннах перед лежащими на полу обручами, педагог объясняет задание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1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3B31A" w14:textId="77777777" w:rsidR="00F17739" w:rsidRDefault="00F17739">
      <w:pPr>
        <w:pStyle w:val="wp-caption-text"/>
        <w:shd w:val="clear" w:color="auto" w:fill="FFFFFF"/>
        <w:spacing w:before="120" w:beforeAutospacing="0" w:after="0" w:afterAutospacing="0" w:line="255" w:lineRule="atLeast"/>
        <w:jc w:val="center"/>
        <w:divId w:val="532815152"/>
        <w:rPr>
          <w:i/>
          <w:iCs/>
          <w:color w:val="888888"/>
          <w:sz w:val="23"/>
          <w:szCs w:val="23"/>
        </w:rPr>
      </w:pPr>
      <w:r>
        <w:rPr>
          <w:i/>
          <w:iCs/>
          <w:color w:val="888888"/>
          <w:sz w:val="23"/>
          <w:szCs w:val="23"/>
        </w:rPr>
        <w:lastRenderedPageBreak/>
        <w:t>Педагог не только объясняет, но и показывает все действия</w:t>
      </w:r>
    </w:p>
    <w:p w14:paraId="584ACC81" w14:textId="77777777" w:rsidR="00F17739" w:rsidRDefault="00F17739">
      <w:pPr>
        <w:pStyle w:val="4"/>
        <w:shd w:val="clear" w:color="auto" w:fill="FFFFFF"/>
        <w:spacing w:before="150" w:after="150"/>
        <w:jc w:val="both"/>
        <w:divId w:val="1816295016"/>
        <w:rPr>
          <w:rFonts w:ascii="Open Sans" w:eastAsia="Times New Roman" w:hAnsi="Open Sans"/>
          <w:i w:val="0"/>
          <w:iCs w:val="0"/>
          <w:color w:val="000000"/>
          <w:spacing w:val="-7"/>
          <w:sz w:val="36"/>
          <w:szCs w:val="36"/>
        </w:rPr>
      </w:pPr>
      <w:r>
        <w:rPr>
          <w:rFonts w:ascii="Open Sans" w:eastAsia="Times New Roman" w:hAnsi="Open Sans"/>
          <w:color w:val="000000"/>
          <w:spacing w:val="-7"/>
          <w:sz w:val="36"/>
          <w:szCs w:val="36"/>
        </w:rPr>
        <w:t>Загадки</w:t>
      </w:r>
    </w:p>
    <w:p w14:paraId="48944575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Этот словесный приём, мотивирующий ребят на работу, требует от них не только определённого багажа знаний, но и словарного запаса. Поэтому загадки начинают обыгрываться со второго полугодия.</w:t>
      </w:r>
    </w:p>
    <w:p w14:paraId="7B39761D" w14:textId="77777777" w:rsidR="00F17739" w:rsidRDefault="00F17739">
      <w:pPr>
        <w:pStyle w:val="author-text"/>
        <w:pBdr>
          <w:left w:val="single" w:sz="18" w:space="9" w:color="6E92CB"/>
        </w:pBdr>
        <w:shd w:val="clear" w:color="auto" w:fill="EDF7FF"/>
        <w:spacing w:before="360" w:beforeAutospacing="0" w:after="300" w:afterAutospacing="0"/>
        <w:ind w:left="-18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 xml:space="preserve">В своей практике я отбираю загадки с </w:t>
      </w:r>
      <w:proofErr w:type="spellStart"/>
      <w:r>
        <w:rPr>
          <w:rFonts w:ascii="Open Sans" w:hAnsi="Open Sans"/>
          <w:color w:val="1B1C2A"/>
          <w:sz w:val="23"/>
          <w:szCs w:val="23"/>
        </w:rPr>
        <w:t>договорками</w:t>
      </w:r>
      <w:proofErr w:type="spellEnd"/>
      <w:r>
        <w:rPr>
          <w:rFonts w:ascii="Open Sans" w:hAnsi="Open Sans"/>
          <w:color w:val="1B1C2A"/>
          <w:sz w:val="23"/>
          <w:szCs w:val="23"/>
        </w:rPr>
        <w:t xml:space="preserve"> по рифме, чтобы детям было легче угадать, о чём идёт речь. К примеру, перед выполнением комплекса в виде подвижных игр мы с детьми разгадываем загадки, в которых зашифрованы названия упражнений:</w:t>
      </w:r>
    </w:p>
    <w:p w14:paraId="667523DB" w14:textId="77777777" w:rsidR="00F17739" w:rsidRDefault="00F17739" w:rsidP="00F1773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Мы вернулись в поздний час.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Кто в дверях встречает нас?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Кто хвостом от счастья машет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И на задних лапах пляшет,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Лижет руки, лижет нос?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Это — наш любимый … (Пёс) — игра «Лохматый пёс».</w:t>
      </w:r>
    </w:p>
    <w:p w14:paraId="36ED62FF" w14:textId="77777777" w:rsidR="00F17739" w:rsidRDefault="00F17739" w:rsidP="00F1773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Может он идти и литься,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В лужах из него водица.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И не заяц, но косой,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Иногда он проливной,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Осенью нередкий гость.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Догадались? Это … (Дождь) — игра «Дождик».</w:t>
      </w:r>
    </w:p>
    <w:p w14:paraId="4BFBB3B1" w14:textId="77777777" w:rsidR="00F17739" w:rsidRDefault="00F17739" w:rsidP="00F1773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По сусекам поскребли,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По амбарам помели.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И по лесу, без дорог,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Покатился … (Колобок) — игра «Катится колобок».</w:t>
      </w:r>
    </w:p>
    <w:p w14:paraId="12296C17" w14:textId="77777777" w:rsidR="00F17739" w:rsidRDefault="00F17739">
      <w:pPr>
        <w:pStyle w:val="4"/>
        <w:shd w:val="clear" w:color="auto" w:fill="FFFFFF"/>
        <w:spacing w:before="15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36"/>
          <w:szCs w:val="36"/>
        </w:rPr>
      </w:pPr>
      <w:r>
        <w:rPr>
          <w:rFonts w:ascii="Open Sans" w:eastAsia="Times New Roman" w:hAnsi="Open Sans"/>
          <w:color w:val="000000"/>
          <w:spacing w:val="-7"/>
          <w:sz w:val="36"/>
          <w:szCs w:val="36"/>
        </w:rPr>
        <w:t>Стихотворения</w:t>
      </w:r>
    </w:p>
    <w:p w14:paraId="5A245937" w14:textId="77777777" w:rsidR="00F17739" w:rsidRDefault="00F17739">
      <w:pPr>
        <w:pStyle w:val="author-text"/>
        <w:pBdr>
          <w:left w:val="single" w:sz="18" w:space="9" w:color="6E92CB"/>
        </w:pBdr>
        <w:shd w:val="clear" w:color="auto" w:fill="EDF7FF"/>
        <w:spacing w:before="360" w:beforeAutospacing="0" w:after="300" w:afterAutospacing="0"/>
        <w:ind w:left="-18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В своей работе этот словесный приём я также использую для мотивации воспитанников. Во-первых, дети с удовольствием включаются в прослушивание рифмованных строк, а во-вторых, быстрее вникают в суть темы. </w:t>
      </w:r>
      <w:r>
        <w:rPr>
          <w:rStyle w:val="a5"/>
          <w:rFonts w:ascii="Open Sans" w:hAnsi="Open Sans"/>
          <w:color w:val="1B1C2A"/>
          <w:sz w:val="23"/>
          <w:szCs w:val="23"/>
        </w:rPr>
        <w:t>Таким образом, стихотворения не только привлекают внимание малышей, но и дают им представление о тех заданиях, которые будут в утренней гимнастике.</w:t>
      </w:r>
      <w:r>
        <w:rPr>
          <w:rFonts w:ascii="Open Sans" w:hAnsi="Open Sans"/>
          <w:color w:val="1B1C2A"/>
          <w:sz w:val="23"/>
          <w:szCs w:val="23"/>
        </w:rPr>
        <w:t> Например, если мы с малышами собираемся выполнять сюжетную гимнастику «Бабочка», то начинаем с прослушивания одноимённого стихотворения:</w:t>
      </w:r>
    </w:p>
    <w:p w14:paraId="3F7F68EC" w14:textId="77777777" w:rsidR="00F17739" w:rsidRDefault="00F17739" w:rsidP="00F1773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Удивительный цветок: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Жёлтый, красный лоскуток!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А по краю — кружева.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Ой! С усами голова!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Вот так чудо-чудеса: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Это бабочка-краса!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Летняя красавица</w:t>
      </w:r>
      <w:r>
        <w:rPr>
          <w:rFonts w:ascii="Open Sans" w:eastAsia="Times New Roman" w:hAnsi="Open Sans"/>
          <w:color w:val="1B1C2A"/>
          <w:sz w:val="23"/>
          <w:szCs w:val="23"/>
        </w:rPr>
        <w:br/>
        <w:t>Очень всем нам нравится!</w:t>
      </w:r>
    </w:p>
    <w:p w14:paraId="15E90CB0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lastRenderedPageBreak/>
        <w:t>Методисты также выделяют комплексы упражнений, которые выполняются под иллюстрирующие их стихотворения (песенки), — «гимнастика в стихах».</w:t>
      </w:r>
    </w:p>
    <w:p w14:paraId="28988572" w14:textId="77777777" w:rsidR="00F17739" w:rsidRDefault="00F17739">
      <w:pPr>
        <w:pStyle w:val="4"/>
        <w:shd w:val="clear" w:color="auto" w:fill="FFFFFF"/>
        <w:spacing w:before="15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36"/>
          <w:szCs w:val="36"/>
        </w:rPr>
      </w:pPr>
      <w:r>
        <w:rPr>
          <w:rFonts w:ascii="Open Sans" w:eastAsia="Times New Roman" w:hAnsi="Open Sans"/>
          <w:color w:val="000000"/>
          <w:spacing w:val="-7"/>
          <w:sz w:val="36"/>
          <w:szCs w:val="36"/>
        </w:rPr>
        <w:t>Таблица: примеры гимнастики в стихах (составлено по материалам открытого доступа)</w:t>
      </w:r>
    </w:p>
    <w:tbl>
      <w:tblPr>
        <w:tblW w:w="5610" w:type="dxa"/>
        <w:tblCellSpacing w:w="15" w:type="dxa"/>
        <w:tblBorders>
          <w:left w:val="single" w:sz="6" w:space="0" w:color="DDDDDD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3808"/>
      </w:tblGrid>
      <w:tr w:rsidR="00F17739" w14:paraId="4E34545C" w14:textId="77777777">
        <w:trPr>
          <w:divId w:val="2024431366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E442128" w14:textId="77777777" w:rsidR="00F17739" w:rsidRDefault="00F17739">
            <w:pPr>
              <w:spacing w:after="15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Название стихотворения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16B8E4F5" w14:textId="77777777" w:rsidR="00F17739" w:rsidRDefault="00F17739">
            <w:pPr>
              <w:spacing w:after="15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Ход гимнастики</w:t>
            </w:r>
          </w:p>
        </w:tc>
      </w:tr>
      <w:tr w:rsidR="00F17739" w14:paraId="346F0736" w14:textId="77777777">
        <w:trPr>
          <w:divId w:val="2024431366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48952098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«Матрёшки»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1C103286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Собрались матрёшки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Поиграть немножко.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 кругу ходили,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Хоровод водили. (Ходьба)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Побежали друг за дружкой — (Бег)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Вот весёлые подружки!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Платочками махали, (Движения руками)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Весело плясали, (Приседают)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Ножками потопали, (Движения по тексту)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Ручками похлопали.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Вот какие мы матрёшки: (Наклоны)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У нас красные сапожки,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Платочки цветастые, (Дуют на платочки)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Ленточки атласные. (Упражнение на дыхание).</w:t>
            </w:r>
          </w:p>
        </w:tc>
      </w:tr>
      <w:tr w:rsidR="00F17739" w14:paraId="1F433F5C" w14:textId="77777777">
        <w:trPr>
          <w:divId w:val="2024431366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227475DD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«Зима»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68DA718E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Дети, стройтесь по порядку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На весёлую зарядку.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Чтоб размялись наши ножки,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Мы пройдёмся по дорожке.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А дорожка непростая,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За собой нас увлекает. (Ходьба)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На дворе у нас мороз.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Чтобы носик не замёрз,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Надо ножками потопать (Топают)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ладошками похлопать. (Хлопают)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 дорожке, по дорожке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Скачем мы на правой ножке.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по той же по дорожке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Скачем мы на левой ножке. (Прыгают)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Мы на лыжах все пойдём,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Заберёмся мы на холм.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Палки нам идти помогут,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Будет нам легка дорога. (Идут широким шагом)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А вокруг лежат сугробы,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Снегом замело дороги.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Не завязнуть в поле чтобы,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Поднимаем выше ноги. (Руки на поясе, поднимают колени)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 дорожке побежим,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До лужайки добежим.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Хлопья белые летят,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Холоднее стало.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Только, зимушка-зима,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Ребят ты не испугала. (Бег)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С неба падают снежинки,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Как на сказочной картинке.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Будем их ловить руками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покажем дома маме. (Ходьба, хлопки руками над головой)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</w: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 пушистом на снегу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Мы затеяли игру.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Ты снежок и я снежок,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Становись в кружок, дружок.</w:t>
            </w:r>
          </w:p>
        </w:tc>
      </w:tr>
      <w:tr w:rsidR="00F17739" w14:paraId="37F819A1" w14:textId="77777777">
        <w:trPr>
          <w:divId w:val="2024431366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71E2800A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«Ладошки»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1956F4C0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Покажи-ка мне ладошки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похлопай ты немножко: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Хлоп-хлоп-хлоп,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Хлоп-хлоп-хлоп.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На меня теперь смотри, (Делают любое движение)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Точно всё ты повтори.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Раз-два-три, раз-два-три.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А теперь покажем ножки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потопаем немножко.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Топ-топ-топ, Топ-топ-топ.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Покажи мне ручки, ножки,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Ими поиграй немножко. (Произвольные движения руками и ногами)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Раз-два-три, раз-два-три.</w:t>
            </w:r>
          </w:p>
        </w:tc>
      </w:tr>
    </w:tbl>
    <w:p w14:paraId="755A13FF" w14:textId="7D0BD2B4" w:rsidR="00F17739" w:rsidRPr="000D2C8F" w:rsidRDefault="000D2C8F">
      <w:pPr>
        <w:pStyle w:val="4"/>
        <w:shd w:val="clear" w:color="auto" w:fill="FFFFFF"/>
        <w:spacing w:before="150" w:after="150"/>
        <w:jc w:val="both"/>
        <w:divId w:val="1816295016"/>
        <w:rPr>
          <w:rFonts w:ascii="Open Sans" w:eastAsia="Times New Roman" w:hAnsi="Open Sans" w:cs="Times New Roman"/>
          <w:color w:val="000000"/>
          <w:spacing w:val="-7"/>
          <w:sz w:val="36"/>
          <w:szCs w:val="36"/>
        </w:rPr>
      </w:pPr>
      <w:r>
        <w:rPr>
          <w:rFonts w:ascii="Open Sans" w:eastAsia="Times New Roman" w:hAnsi="Open Sans"/>
          <w:color w:val="000000"/>
          <w:spacing w:val="-7"/>
          <w:sz w:val="36"/>
          <w:szCs w:val="36"/>
        </w:rPr>
        <w:t xml:space="preserve">Короткие истории, сказки </w:t>
      </w:r>
    </w:p>
    <w:p w14:paraId="1BBE1F57" w14:textId="77777777" w:rsidR="00F17739" w:rsidRDefault="00F17739">
      <w:pPr>
        <w:pStyle w:val="author-text"/>
        <w:pBdr>
          <w:left w:val="single" w:sz="18" w:space="9" w:color="6E92CB"/>
        </w:pBdr>
        <w:shd w:val="clear" w:color="auto" w:fill="EDF7FF"/>
        <w:spacing w:before="360" w:beforeAutospacing="0" w:after="300" w:afterAutospacing="0"/>
        <w:ind w:left="-18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 xml:space="preserve">Такие истории по теме я придумываю сама. Периодически детям необходимо напоминать о важности выполнения гимнастики, поэтому одна из сказок может быть такой: «Жили-были два человечка — </w:t>
      </w:r>
      <w:proofErr w:type="spellStart"/>
      <w:r>
        <w:rPr>
          <w:rFonts w:ascii="Open Sans" w:hAnsi="Open Sans"/>
          <w:color w:val="1B1C2A"/>
          <w:sz w:val="23"/>
          <w:szCs w:val="23"/>
        </w:rPr>
        <w:t>Хилячок</w:t>
      </w:r>
      <w:proofErr w:type="spellEnd"/>
      <w:r>
        <w:rPr>
          <w:rFonts w:ascii="Open Sans" w:hAnsi="Open Sans"/>
          <w:color w:val="1B1C2A"/>
          <w:sz w:val="23"/>
          <w:szCs w:val="23"/>
        </w:rPr>
        <w:t xml:space="preserve"> и Толстячок. Один всё капризничал, ничего кушать не хотел, а второй только и делал, что жевал, ни в какую далеко от дома не уходил. Однажды сидели они во дворе, вдруг видят: идёт озорной мальчишка — </w:t>
      </w:r>
      <w:proofErr w:type="spellStart"/>
      <w:r>
        <w:rPr>
          <w:rFonts w:ascii="Open Sans" w:hAnsi="Open Sans"/>
          <w:color w:val="1B1C2A"/>
          <w:sz w:val="23"/>
          <w:szCs w:val="23"/>
        </w:rPr>
        <w:t>Здоровячок</w:t>
      </w:r>
      <w:proofErr w:type="spellEnd"/>
      <w:r>
        <w:rPr>
          <w:rFonts w:ascii="Open Sans" w:hAnsi="Open Sans"/>
          <w:color w:val="1B1C2A"/>
          <w:sz w:val="23"/>
          <w:szCs w:val="23"/>
        </w:rPr>
        <w:t xml:space="preserve">. Стали они выспрашивать у него, чего это он такой довольный, радостный. И рассказал им </w:t>
      </w:r>
      <w:proofErr w:type="spellStart"/>
      <w:r>
        <w:rPr>
          <w:rFonts w:ascii="Open Sans" w:hAnsi="Open Sans"/>
          <w:color w:val="1B1C2A"/>
          <w:sz w:val="23"/>
          <w:szCs w:val="23"/>
        </w:rPr>
        <w:t>Здоровячок</w:t>
      </w:r>
      <w:proofErr w:type="spellEnd"/>
      <w:r>
        <w:rPr>
          <w:rFonts w:ascii="Open Sans" w:hAnsi="Open Sans"/>
          <w:color w:val="1B1C2A"/>
          <w:sz w:val="23"/>
          <w:szCs w:val="23"/>
        </w:rPr>
        <w:t xml:space="preserve">, что он любит физкультуру, делает утреннюю гимнастику, кушает каши, овощи и фрукты. Тогда и </w:t>
      </w:r>
      <w:proofErr w:type="spellStart"/>
      <w:r>
        <w:rPr>
          <w:rFonts w:ascii="Open Sans" w:hAnsi="Open Sans"/>
          <w:color w:val="1B1C2A"/>
          <w:sz w:val="23"/>
          <w:szCs w:val="23"/>
        </w:rPr>
        <w:t>Хилячок</w:t>
      </w:r>
      <w:proofErr w:type="spellEnd"/>
      <w:r>
        <w:rPr>
          <w:rFonts w:ascii="Open Sans" w:hAnsi="Open Sans"/>
          <w:color w:val="1B1C2A"/>
          <w:sz w:val="23"/>
          <w:szCs w:val="23"/>
        </w:rPr>
        <w:t xml:space="preserve"> с Толстячком стали о своём здоровье заботиться, выполнять каждое утро физические упражнения и правильно питаться. И уже через месяц стали бодрыми и радостными мальчиками».</w:t>
      </w:r>
    </w:p>
    <w:p w14:paraId="67C51043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Придумывая сказки, нужно учитывать, что:</w:t>
      </w:r>
    </w:p>
    <w:p w14:paraId="0E0DDB5F" w14:textId="77777777" w:rsidR="00F17739" w:rsidRDefault="00F17739" w:rsidP="00F1773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они не должны быть слишком длинными, иначе дети отвлекутся от гимнастики;</w:t>
      </w:r>
    </w:p>
    <w:p w14:paraId="44A576BF" w14:textId="77777777" w:rsidR="00F17739" w:rsidRDefault="00F17739" w:rsidP="00F1773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имена персонажей должны быть запоминающимися;</w:t>
      </w:r>
    </w:p>
    <w:p w14:paraId="1AC94FCF" w14:textId="77777777" w:rsidR="00F17739" w:rsidRDefault="00F17739" w:rsidP="00F1773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по возможности к сюжету нужно подбирать картинки.</w:t>
      </w:r>
    </w:p>
    <w:p w14:paraId="38078A8C" w14:textId="5F93E880" w:rsidR="00F17739" w:rsidRDefault="00F17739">
      <w:pPr>
        <w:shd w:val="clear" w:color="auto" w:fill="FFFFFF"/>
        <w:spacing w:after="0"/>
        <w:divId w:val="1460957582"/>
        <w:rPr>
          <w:rFonts w:ascii="Times New Roman" w:eastAsia="Times New Roman" w:hAnsi="Times New Roman"/>
          <w:i/>
          <w:iCs/>
          <w:color w:val="000000"/>
          <w:sz w:val="23"/>
          <w:szCs w:val="23"/>
        </w:rPr>
      </w:pPr>
    </w:p>
    <w:p w14:paraId="145AE83D" w14:textId="77777777" w:rsidR="00F17739" w:rsidRDefault="00F17739">
      <w:pPr>
        <w:pStyle w:val="wp-caption-text"/>
        <w:shd w:val="clear" w:color="auto" w:fill="FFFFFF"/>
        <w:spacing w:before="120" w:beforeAutospacing="0" w:after="0" w:afterAutospacing="0" w:line="255" w:lineRule="atLeast"/>
        <w:jc w:val="center"/>
        <w:divId w:val="1460957582"/>
        <w:rPr>
          <w:i/>
          <w:iCs/>
          <w:color w:val="888888"/>
          <w:sz w:val="23"/>
          <w:szCs w:val="23"/>
        </w:rPr>
      </w:pPr>
      <w:r>
        <w:rPr>
          <w:i/>
          <w:iCs/>
          <w:color w:val="888888"/>
          <w:sz w:val="23"/>
          <w:szCs w:val="23"/>
        </w:rPr>
        <w:t>Сказки можно рассказывать от лица персонажа, который проводит гимнастику</w:t>
      </w:r>
    </w:p>
    <w:p w14:paraId="7E8C3BA8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42"/>
          <w:szCs w:val="42"/>
        </w:rPr>
      </w:pPr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Наглядные приёмы</w:t>
      </w:r>
    </w:p>
    <w:p w14:paraId="64D99184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Дошкольники воспринимают мир, прежде всего, через образы. </w:t>
      </w:r>
      <w:r>
        <w:rPr>
          <w:rStyle w:val="a5"/>
          <w:rFonts w:ascii="Open Sans" w:hAnsi="Open Sans"/>
          <w:color w:val="1B1C2A"/>
          <w:sz w:val="23"/>
          <w:szCs w:val="23"/>
        </w:rPr>
        <w:t>Поэтому наглядность должна сопровождать любой вид деятельности малышей.</w:t>
      </w:r>
      <w:r>
        <w:rPr>
          <w:rFonts w:ascii="Open Sans" w:hAnsi="Open Sans"/>
          <w:color w:val="1B1C2A"/>
          <w:sz w:val="23"/>
          <w:szCs w:val="23"/>
        </w:rPr>
        <w:t> И утренняя гимнастика не является исключением.</w:t>
      </w:r>
    </w:p>
    <w:p w14:paraId="09B06DF7" w14:textId="77777777" w:rsidR="00F17739" w:rsidRDefault="00F17739">
      <w:pPr>
        <w:pStyle w:val="author-text"/>
        <w:pBdr>
          <w:left w:val="single" w:sz="18" w:space="9" w:color="6E92CB"/>
        </w:pBdr>
        <w:shd w:val="clear" w:color="auto" w:fill="EDF7FF"/>
        <w:spacing w:before="360" w:beforeAutospacing="0" w:after="300" w:afterAutospacing="0"/>
        <w:ind w:left="-18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В работе со своими воспитанниками я использую:</w:t>
      </w:r>
    </w:p>
    <w:p w14:paraId="50775D9E" w14:textId="77777777" w:rsidR="00F17739" w:rsidRDefault="00F17739" w:rsidP="00F17739">
      <w:pPr>
        <w:numPr>
          <w:ilvl w:val="0"/>
          <w:numId w:val="10"/>
        </w:numPr>
        <w:pBdr>
          <w:left w:val="single" w:sz="18" w:space="9" w:color="6E92CB"/>
        </w:pBdr>
        <w:shd w:val="clear" w:color="auto" w:fill="EDF7FF"/>
        <w:spacing w:before="100" w:beforeAutospacing="1" w:after="100" w:afterAutospacing="1" w:line="240" w:lineRule="auto"/>
        <w:ind w:left="-180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lastRenderedPageBreak/>
        <w:t>картинки, изображающие персонажей упражнений — кошечек, собачек, медвежат и др.;</w:t>
      </w:r>
    </w:p>
    <w:p w14:paraId="0E4F5BC8" w14:textId="77777777" w:rsidR="00F17739" w:rsidRDefault="00F17739" w:rsidP="00F17739">
      <w:pPr>
        <w:numPr>
          <w:ilvl w:val="0"/>
          <w:numId w:val="10"/>
        </w:numPr>
        <w:pBdr>
          <w:left w:val="single" w:sz="18" w:space="9" w:color="6E92CB"/>
        </w:pBdr>
        <w:shd w:val="clear" w:color="auto" w:fill="EDF7FF"/>
        <w:spacing w:before="100" w:beforeAutospacing="1" w:after="100" w:afterAutospacing="1" w:line="240" w:lineRule="auto"/>
        <w:ind w:left="-180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иллюстрации порядка выполнения всех элементов гимнастики (например, бегающие, прыгающие дети или ход работы над упражнением «Катится колобок»);</w:t>
      </w:r>
    </w:p>
    <w:p w14:paraId="1580B1EB" w14:textId="77777777" w:rsidR="00F17739" w:rsidRDefault="00F17739" w:rsidP="00F17739">
      <w:pPr>
        <w:numPr>
          <w:ilvl w:val="0"/>
          <w:numId w:val="10"/>
        </w:numPr>
        <w:pBdr>
          <w:left w:val="single" w:sz="18" w:space="9" w:color="6E92CB"/>
        </w:pBdr>
        <w:shd w:val="clear" w:color="auto" w:fill="EDF7FF"/>
        <w:spacing w:before="100" w:beforeAutospacing="1" w:after="100" w:afterAutospacing="1" w:line="240" w:lineRule="auto"/>
        <w:ind w:left="-180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демонстрацию (для первой младшей группы это показ всех движений педагогом или просмотр видео, где гимнастику выполняют сверстники малышей).</w:t>
      </w:r>
    </w:p>
    <w:p w14:paraId="053648EF" w14:textId="77777777" w:rsidR="00F17739" w:rsidRDefault="00F17739">
      <w:pPr>
        <w:pStyle w:val="3"/>
        <w:shd w:val="clear" w:color="auto" w:fill="FFFFFF"/>
        <w:spacing w:before="30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42"/>
          <w:szCs w:val="42"/>
        </w:rPr>
      </w:pPr>
      <w:r>
        <w:rPr>
          <w:rFonts w:ascii="Open Sans" w:eastAsia="Times New Roman" w:hAnsi="Open Sans"/>
          <w:color w:val="000000"/>
          <w:spacing w:val="-7"/>
          <w:sz w:val="42"/>
          <w:szCs w:val="42"/>
        </w:rPr>
        <w:t>Практические приёмы</w:t>
      </w:r>
    </w:p>
    <w:p w14:paraId="0E98B405" w14:textId="77777777" w:rsidR="00F17739" w:rsidRDefault="00F17739">
      <w:pPr>
        <w:pStyle w:val="a4"/>
        <w:shd w:val="clear" w:color="auto" w:fill="FFFFFF"/>
        <w:spacing w:before="0" w:beforeAutospacing="0" w:after="300" w:afterAutospacing="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К таким способам работы относятся виды творческой деятельности:</w:t>
      </w:r>
    </w:p>
    <w:p w14:paraId="133EEA54" w14:textId="77777777" w:rsidR="00F17739" w:rsidRDefault="00F17739" w:rsidP="00F1773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рисунки;</w:t>
      </w:r>
    </w:p>
    <w:p w14:paraId="6FB04911" w14:textId="77777777" w:rsidR="00F17739" w:rsidRDefault="00F17739" w:rsidP="00F1773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поделки;</w:t>
      </w:r>
    </w:p>
    <w:p w14:paraId="58F005FD" w14:textId="77777777" w:rsidR="00F17739" w:rsidRDefault="00F17739" w:rsidP="00F1773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divId w:val="1816295016"/>
        <w:rPr>
          <w:rFonts w:ascii="Open Sans" w:eastAsia="Times New Roman" w:hAnsi="Open Sans"/>
          <w:color w:val="1B1C2A"/>
          <w:sz w:val="23"/>
          <w:szCs w:val="23"/>
        </w:rPr>
      </w:pPr>
      <w:r>
        <w:rPr>
          <w:rFonts w:ascii="Open Sans" w:eastAsia="Times New Roman" w:hAnsi="Open Sans"/>
          <w:color w:val="1B1C2A"/>
          <w:sz w:val="23"/>
          <w:szCs w:val="23"/>
        </w:rPr>
        <w:t>аппликации.</w:t>
      </w:r>
    </w:p>
    <w:p w14:paraId="0B229BA5" w14:textId="77777777" w:rsidR="00F17739" w:rsidRDefault="00F17739">
      <w:pPr>
        <w:pStyle w:val="author-text"/>
        <w:pBdr>
          <w:left w:val="single" w:sz="18" w:space="9" w:color="6E92CB"/>
        </w:pBdr>
        <w:shd w:val="clear" w:color="auto" w:fill="EDF7FF"/>
        <w:spacing w:before="360" w:beforeAutospacing="0" w:after="300" w:afterAutospacing="0"/>
        <w:ind w:left="-180"/>
        <w:jc w:val="both"/>
        <w:divId w:val="1816295016"/>
        <w:rPr>
          <w:rFonts w:ascii="Open Sans" w:hAnsi="Open Sans"/>
          <w:color w:val="1B1C2A"/>
          <w:sz w:val="23"/>
          <w:szCs w:val="23"/>
        </w:rPr>
      </w:pPr>
      <w:r>
        <w:rPr>
          <w:rFonts w:ascii="Open Sans" w:hAnsi="Open Sans"/>
          <w:color w:val="1B1C2A"/>
          <w:sz w:val="23"/>
          <w:szCs w:val="23"/>
        </w:rPr>
        <w:t>Эти приёмы в первой младшей группе носят рефлексивный характер: так дети показывают свои впечатления от гимнастики. Например, после выполнения комплекса сюжетной гимнастики «Погремим погремушкой» мы с ребятами делаем аппликацию из заготовок погремушек для куклы Танюшки.</w:t>
      </w:r>
    </w:p>
    <w:p w14:paraId="7B366564" w14:textId="1DF6EFE9" w:rsidR="00F17739" w:rsidRPr="00745465" w:rsidRDefault="00F17739" w:rsidP="00745465">
      <w:pPr>
        <w:shd w:val="clear" w:color="auto" w:fill="FFFFFF"/>
        <w:divId w:val="800071737"/>
        <w:rPr>
          <w:rFonts w:ascii="Times New Roman" w:eastAsia="Times New Roman" w:hAnsi="Times New Roman"/>
          <w:i/>
          <w:iCs/>
          <w:color w:val="000000"/>
          <w:sz w:val="23"/>
          <w:szCs w:val="23"/>
        </w:rPr>
      </w:pPr>
    </w:p>
    <w:p w14:paraId="70DCB625" w14:textId="77777777" w:rsidR="00F17739" w:rsidRDefault="00F17739">
      <w:pPr>
        <w:pStyle w:val="4"/>
        <w:shd w:val="clear" w:color="auto" w:fill="FFFFFF"/>
        <w:spacing w:before="150" w:after="150"/>
        <w:jc w:val="both"/>
        <w:divId w:val="1816295016"/>
        <w:rPr>
          <w:rFonts w:ascii="Open Sans" w:eastAsia="Times New Roman" w:hAnsi="Open Sans"/>
          <w:color w:val="000000"/>
          <w:spacing w:val="-7"/>
          <w:sz w:val="36"/>
          <w:szCs w:val="36"/>
        </w:rPr>
      </w:pPr>
      <w:r>
        <w:rPr>
          <w:rFonts w:ascii="Open Sans" w:eastAsia="Times New Roman" w:hAnsi="Open Sans"/>
          <w:color w:val="000000"/>
          <w:spacing w:val="-7"/>
          <w:sz w:val="36"/>
          <w:szCs w:val="36"/>
        </w:rPr>
        <w:t>Таблица: картотека подвижных игр для утренней гимнастики (составлено по материалам открытого доступа)</w:t>
      </w:r>
    </w:p>
    <w:tbl>
      <w:tblPr>
        <w:tblW w:w="9639" w:type="dxa"/>
        <w:tblCellSpacing w:w="15" w:type="dxa"/>
        <w:tblBorders>
          <w:left w:val="single" w:sz="6" w:space="0" w:color="DDDDDD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1"/>
        <w:gridCol w:w="1220"/>
        <w:gridCol w:w="2520"/>
        <w:gridCol w:w="4308"/>
      </w:tblGrid>
      <w:tr w:rsidR="00F17739" w14:paraId="7A068917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5E449D5B" w14:textId="77777777" w:rsidR="00F17739" w:rsidRDefault="00F17739">
            <w:pPr>
              <w:spacing w:after="15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Отрабатываемое умение (навык)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095585E7" w14:textId="77777777" w:rsidR="00F17739" w:rsidRDefault="00F17739">
            <w:pPr>
              <w:spacing w:after="15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Название игры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30FE9A3A" w14:textId="77777777" w:rsidR="00F17739" w:rsidRDefault="00F17739">
            <w:pPr>
              <w:spacing w:after="15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Задачи</w:t>
            </w:r>
          </w:p>
        </w:tc>
        <w:tc>
          <w:tcPr>
            <w:tcW w:w="4263" w:type="dxa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326F7C76" w14:textId="77777777" w:rsidR="00F17739" w:rsidRDefault="00F17739">
            <w:pPr>
              <w:spacing w:after="15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Ход игры</w:t>
            </w:r>
          </w:p>
        </w:tc>
      </w:tr>
      <w:tr w:rsidR="00F17739" w14:paraId="6E641D59" w14:textId="77777777" w:rsidTr="00BC5016">
        <w:trPr>
          <w:divId w:val="1245840400"/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67C62978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Бег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3831D303" w14:textId="77777777" w:rsidR="00F17739" w:rsidRDefault="00F17739">
            <w:pPr>
              <w:spacing w:after="15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«Солнышко и дождик» («Дождик», «Солнечные зайчики»)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6A78DB93" w14:textId="77777777" w:rsidR="00F17739" w:rsidRDefault="00F17739" w:rsidP="00F1773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Приучать детей ходить и бегать врассыпную, не наталкиваясь друг на друга;</w:t>
            </w:r>
          </w:p>
          <w:p w14:paraId="398C8D2A" w14:textId="77777777" w:rsidR="00F17739" w:rsidRDefault="00F17739" w:rsidP="00F1773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обучаться действовать по сигналу воспитателя.</w:t>
            </w:r>
          </w:p>
        </w:tc>
        <w:tc>
          <w:tcPr>
            <w:tcW w:w="4263" w:type="dxa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60105A46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присаживаются на корточки за чертой, обозначенной воспитателем. Педагог говорит: «На небе солнышко! Можно идти гулять». Дети бегают по площадке. На сигнал «Дождик! Скорей домой!» бегут за обозначенную линию и присаживаются на корточки. Воспитатель снова говорит: «Солнышко! Идите гулять». Игра повторяется.</w:t>
            </w:r>
          </w:p>
        </w:tc>
      </w:tr>
      <w:tr w:rsidR="00F17739" w14:paraId="6EF6B7FC" w14:textId="77777777" w:rsidTr="00BC5016">
        <w:trPr>
          <w:divId w:val="1245840400"/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11C6CB15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12699FE6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«Бегите ко мне»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9280807" w14:textId="77777777" w:rsidR="00F17739" w:rsidRDefault="00F17739" w:rsidP="00F17739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Упражнять детей действовать по сигналу;</w:t>
            </w:r>
          </w:p>
          <w:p w14:paraId="0FC8EDB5" w14:textId="77777777" w:rsidR="00F17739" w:rsidRDefault="00F17739" w:rsidP="00F17739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выполнять бег в прямом направлении одновременно всей группой.</w:t>
            </w:r>
          </w:p>
        </w:tc>
        <w:tc>
          <w:tcPr>
            <w:tcW w:w="4263" w:type="dxa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2A53E14B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стоят на одной стороне зала, так, чтобы не мешать друг другу. Воспитатель стоит у противоположной стороны. Он говорит: «Бегите ко мне, все-все бегите ко мне!». Дети бегут к воспитателю, который встречает их приветливо, разведя руки широко в стороны, и делает вид, что хочет всех ребят обнять. После того как дети соберутся около воспитателя, он уходит на другую сторону площадки и снова говорит: «Бегите ко мне!». Перед началом игры воспитатель напоминает, что бежать можно только после слов «Бегите ко мне!», нельзя толкаться и мешать друг другу.</w:t>
            </w:r>
          </w:p>
        </w:tc>
      </w:tr>
      <w:tr w:rsidR="00F17739" w14:paraId="421A258F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09FD322A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Ориентирование в пространстве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517A3339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«Лохматый пёс»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580BF3DD" w14:textId="77777777" w:rsidR="00F17739" w:rsidRDefault="00F17739" w:rsidP="00F1773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Учить детей двигаться в соответствии с текстом;</w:t>
            </w:r>
          </w:p>
          <w:p w14:paraId="5D973D2D" w14:textId="77777777" w:rsidR="00F17739" w:rsidRDefault="00F17739" w:rsidP="00F1773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практиковаться в быстром изменении направления движения;</w:t>
            </w:r>
          </w:p>
          <w:p w14:paraId="0E12C3AA" w14:textId="77777777" w:rsidR="00F17739" w:rsidRDefault="00F17739" w:rsidP="00F1773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бегать, стараясь не попадаться ловящему и не толкаясь.</w:t>
            </w:r>
          </w:p>
        </w:tc>
        <w:tc>
          <w:tcPr>
            <w:tcW w:w="4263" w:type="dxa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00E8FBD9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стоят на одной стороне площадки. Один ребёнок, находящийся на противоположной стороне, изображает «пса». Дети тихонько подходят к нему, а воспитатель в это время произносит:</w:t>
            </w:r>
          </w:p>
          <w:p w14:paraId="051251F5" w14:textId="77777777" w:rsidR="00F17739" w:rsidRDefault="00F17739" w:rsidP="00F17739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Вот лежит лохматый пёс,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В лапы свой уткнувши нос,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Тихо, смирно он лежит,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Не то дремлет, не то спит.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Подойдём к нему, разбудим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посмотрим: «Что-то будет?».</w:t>
            </w:r>
          </w:p>
          <w:p w14:paraId="2ADED83B" w14:textId="77777777" w:rsidR="00F17739" w:rsidRDefault="00F17739">
            <w:pPr>
              <w:pStyle w:val="a4"/>
              <w:spacing w:before="0" w:beforeAutospacing="0" w:after="300" w:afterAutospacing="0"/>
              <w:rPr>
                <w:rFonts w:ascii="Arial" w:hAnsi="Arial" w:cs="Arial"/>
                <w:color w:val="1B1C2A"/>
                <w:sz w:val="18"/>
                <w:szCs w:val="18"/>
              </w:rPr>
            </w:pPr>
            <w:r>
              <w:rPr>
                <w:rFonts w:ascii="Arial" w:hAnsi="Arial" w:cs="Arial"/>
                <w:color w:val="1B1C2A"/>
                <w:sz w:val="18"/>
                <w:szCs w:val="18"/>
              </w:rPr>
              <w:t>Дети приближаются к «псу». Как только воспитатель заканчивает чтение стихотворения, «пёс» вскакивает и громко «лает». Дети разбегаются, «пёс» старается поймать кого-нибудь. Когда все дети спрячутся, «пёс» возвращается на место.</w:t>
            </w:r>
          </w:p>
        </w:tc>
      </w:tr>
      <w:tr w:rsidR="00F17739" w14:paraId="61556ACC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001FBC80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Развитие равновесия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5C8F38B0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«Карусели»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D7EAEFF" w14:textId="77777777" w:rsidR="00F17739" w:rsidRDefault="00F17739" w:rsidP="00F177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Развивать у детей равновесие в движении, навык бега;</w:t>
            </w:r>
          </w:p>
          <w:p w14:paraId="000C6CEB" w14:textId="77777777" w:rsidR="00F17739" w:rsidRDefault="00F17739" w:rsidP="00F177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повышать эмоциональный тонус.</w:t>
            </w:r>
          </w:p>
        </w:tc>
        <w:tc>
          <w:tcPr>
            <w:tcW w:w="4263" w:type="dxa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7BB25A5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Воспитатель предлагает детям покататься на карусели. Держит в руках обруч (находясь в середине обруча) с привязанными к нему разноцветными ленточками. Дети берутся за ленточки, воспитатель двигается с обручем. Дети идут, а затем бегут по кругу. Воспитатель говорит:</w:t>
            </w:r>
          </w:p>
          <w:p w14:paraId="61A02693" w14:textId="77777777" w:rsidR="00F17739" w:rsidRDefault="00F17739" w:rsidP="00F17739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Еле-еле, еле-еле завертелись карусели,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А потом, а потом всё бегом, бегом, бегом!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Тише, тише, не бегите, карусель остановите.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Раз и два, раз и два, вот и кончилась игра!</w:t>
            </w:r>
          </w:p>
          <w:p w14:paraId="57F4B1CA" w14:textId="77777777" w:rsidR="00F17739" w:rsidRDefault="00F17739">
            <w:pPr>
              <w:pStyle w:val="a4"/>
              <w:spacing w:before="0" w:beforeAutospacing="0" w:after="300" w:afterAutospacing="0"/>
              <w:rPr>
                <w:rFonts w:ascii="Arial" w:hAnsi="Arial" w:cs="Arial"/>
                <w:color w:val="1B1C2A"/>
                <w:sz w:val="18"/>
                <w:szCs w:val="18"/>
              </w:rPr>
            </w:pPr>
            <w:r>
              <w:rPr>
                <w:rFonts w:ascii="Arial" w:hAnsi="Arial" w:cs="Arial"/>
                <w:color w:val="1B1C2A"/>
                <w:sz w:val="18"/>
                <w:szCs w:val="18"/>
              </w:rPr>
              <w:t>Дети останавливаются.</w:t>
            </w:r>
          </w:p>
        </w:tc>
      </w:tr>
      <w:tr w:rsidR="00F17739" w14:paraId="60FA1FBE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24EEFAD7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Укрепление мышц туловища, позвоночника, свода стопы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7F19BEB4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«Катится Колобок»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19B5ECDD" w14:textId="77777777" w:rsidR="00F17739" w:rsidRDefault="00F17739" w:rsidP="00F1773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Развить крупные мышцы туловища;</w:t>
            </w:r>
          </w:p>
          <w:p w14:paraId="734C9C4B" w14:textId="77777777" w:rsidR="00F17739" w:rsidRDefault="00F17739" w:rsidP="00F1773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разгружать позвоноч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softHyphen/>
              <w:t>ник;</w:t>
            </w:r>
          </w:p>
          <w:p w14:paraId="5D14EA6C" w14:textId="77777777" w:rsidR="00F17739" w:rsidRDefault="00F17739" w:rsidP="00F1773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вызывать чувство удовольствия от выполняемых движений.</w:t>
            </w:r>
          </w:p>
        </w:tc>
        <w:tc>
          <w:tcPr>
            <w:tcW w:w="4263" w:type="dxa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067210C6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изображают колобков: они ложатся на ковёр, выпрямляют ноги, руки и катятся сначала в одну сторону, затем в другую. Вначале взрослый помогает ребёнку, как бы переворачивая его, приговаривая: «Вот и покатился Колобок. Катится, катится, не дог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softHyphen/>
              <w:t>нать его». Затем дети перекатываются сами.</w:t>
            </w:r>
          </w:p>
        </w:tc>
      </w:tr>
      <w:tr w:rsidR="00F17739" w14:paraId="0F11DB0C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6A0B57B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Формирование навыка подражания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0E5F1A63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«Пузырь»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183EE40" w14:textId="77777777" w:rsidR="00F17739" w:rsidRDefault="00F17739" w:rsidP="00F1773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Побуждать детей действовать в соответствии со словами;</w:t>
            </w:r>
          </w:p>
          <w:p w14:paraId="6D58067B" w14:textId="77777777" w:rsidR="00F17739" w:rsidRDefault="00F17739" w:rsidP="00F1773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учить согласовывать свои действия с действиями других детей;</w:t>
            </w:r>
          </w:p>
          <w:p w14:paraId="64FD98FD" w14:textId="77777777" w:rsidR="00F17739" w:rsidRDefault="00F17739" w:rsidP="00F1773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разви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softHyphen/>
              <w:t>вать подражание;</w:t>
            </w:r>
          </w:p>
          <w:p w14:paraId="6FE308EF" w14:textId="77777777" w:rsidR="00F17739" w:rsidRDefault="00F17739" w:rsidP="00F1773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поощрять самостоятельность, инициативу.</w:t>
            </w:r>
          </w:p>
        </w:tc>
        <w:tc>
          <w:tcPr>
            <w:tcW w:w="4263" w:type="dxa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73DAAFA8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вместе со взрослым встают в круг. Воспитатель говорит:</w:t>
            </w:r>
          </w:p>
          <w:p w14:paraId="2791C388" w14:textId="77777777" w:rsidR="00F17739" w:rsidRDefault="00F17739" w:rsidP="00F1773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Надувайся, пузырь,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Оставайся такой,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Надувайся большой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Да не лопайся.</w:t>
            </w:r>
          </w:p>
          <w:p w14:paraId="1E0709DB" w14:textId="77777777" w:rsidR="00F17739" w:rsidRDefault="00F17739">
            <w:pPr>
              <w:pStyle w:val="a4"/>
              <w:spacing w:before="0" w:beforeAutospacing="0" w:after="300" w:afterAutospacing="0"/>
              <w:rPr>
                <w:rFonts w:ascii="Arial" w:hAnsi="Arial" w:cs="Arial"/>
                <w:color w:val="1B1C2A"/>
                <w:sz w:val="18"/>
                <w:szCs w:val="18"/>
              </w:rPr>
            </w:pPr>
            <w:r>
              <w:rPr>
                <w:rFonts w:ascii="Arial" w:hAnsi="Arial" w:cs="Arial"/>
                <w:color w:val="1B1C2A"/>
                <w:sz w:val="18"/>
                <w:szCs w:val="18"/>
              </w:rPr>
              <w:t>Дети, постепенно отходя назад, расширяют круг. На слова «Пузырь лопнул» дети опускают руки и произносят звук «ш-ш-ш».</w:t>
            </w:r>
          </w:p>
        </w:tc>
      </w:tr>
      <w:tr w:rsidR="00F17739" w14:paraId="4D10E014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3B0D0F96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Развитие ловкости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7F1BB81E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«Лягушки»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657353CD" w14:textId="77777777" w:rsidR="00F17739" w:rsidRDefault="00F17739" w:rsidP="00F1773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Упражнять детей выполнять прыжки на двух ногах с продвижением вперёд;</w:t>
            </w:r>
          </w:p>
          <w:p w14:paraId="1462D7E3" w14:textId="77777777" w:rsidR="00F17739" w:rsidRDefault="00F17739" w:rsidP="00F1773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тренировать перепрыгивание через лежащий на полу шнур.</w:t>
            </w:r>
          </w:p>
        </w:tc>
        <w:tc>
          <w:tcPr>
            <w:tcW w:w="4263" w:type="dxa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2F00CEF9" w14:textId="77777777" w:rsidR="00F17739" w:rsidRDefault="00F17739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 одной стороне зала на полу лежит шнур — это «болотце». Дети-«лягушки» становятся на другой стороне зала в одну шеренгу на исходную линию. Воспитатель говорит: «Вот лягушки по дорожке скачут, вытянувши ножки, ква-ква, ква-ква-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ква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>, скачут, вытянувши ножки».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Дети выполняют прыжки на двух ногах в соответствии с ритмом стихотворения, продвигаясь вперёд (примерно 16 прыжков) до «болотца», и прыгают через шнур, произнося: «Плюх!». После паузы игровое упражнение повторяется.</w:t>
            </w:r>
          </w:p>
        </w:tc>
      </w:tr>
      <w:tr w:rsidR="00F17739" w14:paraId="1634A999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1B712CE5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Формирование навыка лазания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5FD4078F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«Обезьянки»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6432E5E5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Упражнять детей в лазании по гимнастической стенке.</w:t>
            </w:r>
          </w:p>
        </w:tc>
        <w:tc>
          <w:tcPr>
            <w:tcW w:w="4263" w:type="dxa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14:paraId="0FAA6014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Воспитатель предлагает детям по одному или по двое подойти к гимнастической стенке, встать лицом к ней и взобраться на 3–4 рейки. Это обезьянки. Остальные дети сидят или стоят и смотрят, как обезьянки собирают на деревьях фрукты. Затем на деревья взбираются другие обезьянки.</w:t>
            </w:r>
          </w:p>
        </w:tc>
      </w:tr>
      <w:tr w:rsidR="00F17739" w14:paraId="5D374C50" w14:textId="77777777" w:rsidTr="00BC5016">
        <w:trPr>
          <w:divId w:val="1245840400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7D5B0D3F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Развитие внимания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291832B5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«Флажок»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205E174F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Учить детей стоять в кругу и выполнять действия, подпевая песенку</w:t>
            </w:r>
          </w:p>
        </w:tc>
        <w:tc>
          <w:tcPr>
            <w:tcW w:w="4263" w:type="dxa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14:paraId="54B0E519" w14:textId="77777777" w:rsidR="00F17739" w:rsidRDefault="00F1773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стоят в кругу, в середине круга лежит флажок. Малыши идут по кругу и произносят текст. Выходит ребёнок по тексту, поднимает флажок, машет им и кладёт на место. Затем игра продолжается.</w:t>
            </w:r>
          </w:p>
          <w:p w14:paraId="2151E127" w14:textId="77777777" w:rsidR="00F17739" w:rsidRDefault="00F17739" w:rsidP="00F1773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Дети встали в кружок,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Увидали флажок.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Кому дать, кому дать, 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Кому флаг передать?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Выйди, Серёжа, в кружок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И возьми скорей флажок!</w:t>
            </w:r>
          </w:p>
        </w:tc>
      </w:tr>
    </w:tbl>
    <w:p w14:paraId="090CD47E" w14:textId="77777777" w:rsidR="00F17739" w:rsidRPr="00C81BAE" w:rsidRDefault="00F17739">
      <w:pPr>
        <w:rPr>
          <w:color w:val="000000" w:themeColor="text1"/>
        </w:rPr>
      </w:pPr>
    </w:p>
    <w:sectPr w:rsidR="00F17739" w:rsidRPr="00C81BAE" w:rsidSect="00B339CF">
      <w:pgSz w:w="11906" w:h="16838"/>
      <w:pgMar w:top="1134" w:right="2125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Cambria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1F1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7B2E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87648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201F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1763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3C6F7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264BA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8B45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3508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1B08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4C47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F63FA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EF32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D314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C518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042CA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2D3A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77683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833481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D255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DA31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F4272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14"/>
  </w:num>
  <w:num w:numId="5">
    <w:abstractNumId w:val="17"/>
  </w:num>
  <w:num w:numId="6">
    <w:abstractNumId w:val="10"/>
  </w:num>
  <w:num w:numId="7">
    <w:abstractNumId w:val="16"/>
  </w:num>
  <w:num w:numId="8">
    <w:abstractNumId w:val="9"/>
  </w:num>
  <w:num w:numId="9">
    <w:abstractNumId w:val="12"/>
  </w:num>
  <w:num w:numId="10">
    <w:abstractNumId w:val="2"/>
  </w:num>
  <w:num w:numId="11">
    <w:abstractNumId w:val="15"/>
  </w:num>
  <w:num w:numId="12">
    <w:abstractNumId w:val="11"/>
  </w:num>
  <w:num w:numId="13">
    <w:abstractNumId w:val="19"/>
  </w:num>
  <w:num w:numId="14">
    <w:abstractNumId w:val="8"/>
  </w:num>
  <w:num w:numId="15">
    <w:abstractNumId w:val="3"/>
  </w:num>
  <w:num w:numId="16">
    <w:abstractNumId w:val="18"/>
  </w:num>
  <w:num w:numId="17">
    <w:abstractNumId w:val="0"/>
  </w:num>
  <w:num w:numId="18">
    <w:abstractNumId w:val="5"/>
  </w:num>
  <w:num w:numId="19">
    <w:abstractNumId w:val="20"/>
  </w:num>
  <w:num w:numId="20">
    <w:abstractNumId w:val="21"/>
  </w:num>
  <w:num w:numId="21">
    <w:abstractNumId w:val="6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E13"/>
    <w:rsid w:val="000D2C8F"/>
    <w:rsid w:val="003C4618"/>
    <w:rsid w:val="00406638"/>
    <w:rsid w:val="004C0E13"/>
    <w:rsid w:val="004D5FF7"/>
    <w:rsid w:val="00563FAE"/>
    <w:rsid w:val="006D6D10"/>
    <w:rsid w:val="00745465"/>
    <w:rsid w:val="008E7156"/>
    <w:rsid w:val="00953625"/>
    <w:rsid w:val="00970241"/>
    <w:rsid w:val="009A716F"/>
    <w:rsid w:val="00B339CF"/>
    <w:rsid w:val="00B35D89"/>
    <w:rsid w:val="00BC5016"/>
    <w:rsid w:val="00C81BAE"/>
    <w:rsid w:val="00CE5496"/>
    <w:rsid w:val="00E16083"/>
    <w:rsid w:val="00F1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203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77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77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77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1773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7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177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177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1773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3">
    <w:name w:val="Hyperlink"/>
    <w:basedOn w:val="a0"/>
    <w:uiPriority w:val="99"/>
    <w:semiHidden/>
    <w:unhideWhenUsed/>
    <w:rsid w:val="00F17739"/>
    <w:rPr>
      <w:color w:val="0000FF"/>
      <w:u w:val="single"/>
    </w:rPr>
  </w:style>
  <w:style w:type="character" w:customStyle="1" w:styleId="current">
    <w:name w:val="current"/>
    <w:basedOn w:val="a0"/>
    <w:rsid w:val="00F17739"/>
  </w:style>
  <w:style w:type="character" w:customStyle="1" w:styleId="meta-category-small">
    <w:name w:val="meta-category-small"/>
    <w:basedOn w:val="a0"/>
    <w:rsid w:val="00F17739"/>
  </w:style>
  <w:style w:type="character" w:customStyle="1" w:styleId="single-post-meta-wrapper">
    <w:name w:val="single-post-meta-wrapper"/>
    <w:basedOn w:val="a0"/>
    <w:rsid w:val="00F17739"/>
  </w:style>
  <w:style w:type="character" w:customStyle="1" w:styleId="post-author">
    <w:name w:val="post-author"/>
    <w:basedOn w:val="a0"/>
    <w:rsid w:val="00F17739"/>
  </w:style>
  <w:style w:type="character" w:customStyle="1" w:styleId="post-date">
    <w:name w:val="post-date"/>
    <w:basedOn w:val="a0"/>
    <w:rsid w:val="00F17739"/>
  </w:style>
  <w:style w:type="character" w:customStyle="1" w:styleId="viewoptions">
    <w:name w:val="view_options"/>
    <w:basedOn w:val="a0"/>
    <w:rsid w:val="00F17739"/>
  </w:style>
  <w:style w:type="paragraph" w:styleId="a4">
    <w:name w:val="Normal (Web)"/>
    <w:basedOn w:val="a"/>
    <w:uiPriority w:val="99"/>
    <w:semiHidden/>
    <w:unhideWhenUsed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ctitle">
    <w:name w:val="toc__title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clistitem">
    <w:name w:val="toc__listitem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ocnumber">
    <w:name w:val="toc__number"/>
    <w:basedOn w:val="a0"/>
    <w:rsid w:val="00F17739"/>
  </w:style>
  <w:style w:type="character" w:styleId="a5">
    <w:name w:val="Strong"/>
    <w:basedOn w:val="a0"/>
    <w:uiPriority w:val="22"/>
    <w:qFormat/>
    <w:rsid w:val="00F17739"/>
    <w:rPr>
      <w:b/>
      <w:bCs/>
    </w:rPr>
  </w:style>
  <w:style w:type="paragraph" w:customStyle="1" w:styleId="wp-caption-text">
    <w:name w:val="wp-caption-text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uthor-text">
    <w:name w:val="author-text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33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3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77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77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77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1773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7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177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177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1773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3">
    <w:name w:val="Hyperlink"/>
    <w:basedOn w:val="a0"/>
    <w:uiPriority w:val="99"/>
    <w:semiHidden/>
    <w:unhideWhenUsed/>
    <w:rsid w:val="00F17739"/>
    <w:rPr>
      <w:color w:val="0000FF"/>
      <w:u w:val="single"/>
    </w:rPr>
  </w:style>
  <w:style w:type="character" w:customStyle="1" w:styleId="current">
    <w:name w:val="current"/>
    <w:basedOn w:val="a0"/>
    <w:rsid w:val="00F17739"/>
  </w:style>
  <w:style w:type="character" w:customStyle="1" w:styleId="meta-category-small">
    <w:name w:val="meta-category-small"/>
    <w:basedOn w:val="a0"/>
    <w:rsid w:val="00F17739"/>
  </w:style>
  <w:style w:type="character" w:customStyle="1" w:styleId="single-post-meta-wrapper">
    <w:name w:val="single-post-meta-wrapper"/>
    <w:basedOn w:val="a0"/>
    <w:rsid w:val="00F17739"/>
  </w:style>
  <w:style w:type="character" w:customStyle="1" w:styleId="post-author">
    <w:name w:val="post-author"/>
    <w:basedOn w:val="a0"/>
    <w:rsid w:val="00F17739"/>
  </w:style>
  <w:style w:type="character" w:customStyle="1" w:styleId="post-date">
    <w:name w:val="post-date"/>
    <w:basedOn w:val="a0"/>
    <w:rsid w:val="00F17739"/>
  </w:style>
  <w:style w:type="character" w:customStyle="1" w:styleId="viewoptions">
    <w:name w:val="view_options"/>
    <w:basedOn w:val="a0"/>
    <w:rsid w:val="00F17739"/>
  </w:style>
  <w:style w:type="paragraph" w:styleId="a4">
    <w:name w:val="Normal (Web)"/>
    <w:basedOn w:val="a"/>
    <w:uiPriority w:val="99"/>
    <w:semiHidden/>
    <w:unhideWhenUsed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ctitle">
    <w:name w:val="toc__title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clistitem">
    <w:name w:val="toc__listitem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ocnumber">
    <w:name w:val="toc__number"/>
    <w:basedOn w:val="a0"/>
    <w:rsid w:val="00F17739"/>
  </w:style>
  <w:style w:type="character" w:styleId="a5">
    <w:name w:val="Strong"/>
    <w:basedOn w:val="a0"/>
    <w:uiPriority w:val="22"/>
    <w:qFormat/>
    <w:rsid w:val="00F17739"/>
    <w:rPr>
      <w:b/>
      <w:bCs/>
    </w:rPr>
  </w:style>
  <w:style w:type="paragraph" w:customStyle="1" w:styleId="wp-caption-text">
    <w:name w:val="wp-caption-text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uthor-text">
    <w:name w:val="author-text"/>
    <w:basedOn w:val="a"/>
    <w:rsid w:val="00F177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33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39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85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2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7395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5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46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1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36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79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88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03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90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2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4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58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1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41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81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7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4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3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56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59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89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58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8725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421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75029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10651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9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32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07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9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50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950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828758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515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3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5758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07173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2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lkie.net/zanyatiya-s-detmi/utrennyaya-gimnastika-v-mladshey-gruppe.html" TargetMode="External"/><Relationship Id="rId13" Type="http://schemas.openxmlformats.org/officeDocument/2006/relationships/hyperlink" Target="https://melkie.net/zanyatiya-s-detmi/utrennyaya-gimnastika-v-mladshey-gruppe.html" TargetMode="External"/><Relationship Id="rId18" Type="http://schemas.openxmlformats.org/officeDocument/2006/relationships/hyperlink" Target="https://melkie.net/zanyatiya-s-detmi/utrennyaya-gimnastika-v-mladshey-gruppe.html" TargetMode="External"/><Relationship Id="rId26" Type="http://schemas.openxmlformats.org/officeDocument/2006/relationships/hyperlink" Target="https://melkie.net/zanyatiya-s-detmi/utrennyaya-gimnastika-v-mladshey-gruppe.html" TargetMode="External"/><Relationship Id="rId39" Type="http://schemas.openxmlformats.org/officeDocument/2006/relationships/image" Target="media/image5.jpeg"/><Relationship Id="rId3" Type="http://schemas.microsoft.com/office/2007/relationships/stylesWithEffects" Target="stylesWithEffects.xml"/><Relationship Id="rId21" Type="http://schemas.openxmlformats.org/officeDocument/2006/relationships/hyperlink" Target="https://melkie.net/zanyatiya-s-detmi/utrennyaya-gimnastika-v-mladshey-gruppe.html" TargetMode="External"/><Relationship Id="rId34" Type="http://schemas.openxmlformats.org/officeDocument/2006/relationships/hyperlink" Target="https://melkie.net/wp-content/uploads/2018/04/vospitatelnicy-derzhat-detey-za-ruchki-v-horovode.jpg" TargetMode="External"/><Relationship Id="rId7" Type="http://schemas.openxmlformats.org/officeDocument/2006/relationships/hyperlink" Target="https://melkie.net/zanyatiya-s-detmi/utrennyaya-gimnastika-v-mladshey-gruppe.html" TargetMode="External"/><Relationship Id="rId12" Type="http://schemas.openxmlformats.org/officeDocument/2006/relationships/hyperlink" Target="https://melkie.net/zanyatiya-s-detmi/utrennyaya-gimnastika-v-mladshey-gruppe.html" TargetMode="External"/><Relationship Id="rId17" Type="http://schemas.openxmlformats.org/officeDocument/2006/relationships/hyperlink" Target="https://melkie.net/zanyatiya-s-detmi/utrennyaya-gimnastika-v-mladshey-gruppe.html" TargetMode="External"/><Relationship Id="rId25" Type="http://schemas.openxmlformats.org/officeDocument/2006/relationships/hyperlink" Target="https://melkie.net/zanyatiya-s-detmi/utrennyaya-gimnastika-v-mladshey-gruppe.html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s://melkie.net/wp-content/uploads/2018/04/deti-v-kolonnah-pered-lezhashchimi-na-polu-obruchami.jpg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lkie.net/zanyatiya-s-detmi/utrennyaya-gimnastika-v-mladshey-gruppe.html" TargetMode="External"/><Relationship Id="rId20" Type="http://schemas.openxmlformats.org/officeDocument/2006/relationships/hyperlink" Target="https://melkie.net/zanyatiya-s-detmi/utrennyaya-gimnastika-v-mladshey-gruppe.html" TargetMode="External"/><Relationship Id="rId29" Type="http://schemas.openxmlformats.org/officeDocument/2006/relationships/hyperlink" Target="https://melkie.net/zanyatiya-s-detmi/utrennyaya-gimnastika-v-mladshey-gruppe.html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melkie.net/zanyatiya-s-detmi/utrennyaya-gimnastika-v-mladshey-gruppe.html" TargetMode="External"/><Relationship Id="rId24" Type="http://schemas.openxmlformats.org/officeDocument/2006/relationships/hyperlink" Target="https://melkie.net/zanyatiya-s-detmi/utrennyaya-gimnastika-v-mladshey-gruppe.html" TargetMode="External"/><Relationship Id="rId32" Type="http://schemas.openxmlformats.org/officeDocument/2006/relationships/hyperlink" Target="https://melkie.net/wp-content/uploads/2018/04/deti-podnyali-ruchki-vverh.jpg" TargetMode="External"/><Relationship Id="rId37" Type="http://schemas.openxmlformats.org/officeDocument/2006/relationships/image" Target="media/image4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melkie.net/zanyatiya-s-detmi/utrennyaya-gimnastika-v-mladshey-gruppe.html" TargetMode="External"/><Relationship Id="rId23" Type="http://schemas.openxmlformats.org/officeDocument/2006/relationships/hyperlink" Target="https://melkie.net/zanyatiya-s-detmi/utrennyaya-gimnastika-v-mladshey-gruppe.html" TargetMode="External"/><Relationship Id="rId28" Type="http://schemas.openxmlformats.org/officeDocument/2006/relationships/hyperlink" Target="https://melkie.net/zanyatiya-s-detmi/utrennyaya-gimnastika-v-mladshey-gruppe.html" TargetMode="External"/><Relationship Id="rId36" Type="http://schemas.openxmlformats.org/officeDocument/2006/relationships/hyperlink" Target="https://melkie.net/wp-content/uploads/2018/04/deti-idut-po-massazhnym-kovrikam-1.jpg" TargetMode="External"/><Relationship Id="rId10" Type="http://schemas.openxmlformats.org/officeDocument/2006/relationships/hyperlink" Target="https://melkie.net/zanyatiya-s-detmi/utrennyaya-gimnastika-v-mladshey-gruppe.html" TargetMode="External"/><Relationship Id="rId19" Type="http://schemas.openxmlformats.org/officeDocument/2006/relationships/hyperlink" Target="https://melkie.net/zanyatiya-s-detmi/utrennyaya-gimnastika-v-mladshey-gruppe.html" TargetMode="External"/><Relationship Id="rId31" Type="http://schemas.openxmlformats.org/officeDocument/2006/relationships/hyperlink" Target="https://melkie.net/zanyatiya-s-detmi/utrennyaya-gimnastika-v-mladshey-grupp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lkie.net/zanyatiya-s-detmi/utrennyaya-gimnastika-v-mladshey-gruppe.html" TargetMode="External"/><Relationship Id="rId14" Type="http://schemas.openxmlformats.org/officeDocument/2006/relationships/hyperlink" Target="https://melkie.net/zanyatiya-s-detmi/utrennyaya-gimnastika-v-mladshey-gruppe.html" TargetMode="External"/><Relationship Id="rId22" Type="http://schemas.openxmlformats.org/officeDocument/2006/relationships/hyperlink" Target="https://melkie.net/zanyatiya-s-detmi/utrennyaya-gimnastika-v-mladshey-gruppe.html" TargetMode="External"/><Relationship Id="rId27" Type="http://schemas.openxmlformats.org/officeDocument/2006/relationships/hyperlink" Target="https://melkie.net/zanyatiya-s-detmi/utrennyaya-gimnastika-v-mladshey-gruppe.html" TargetMode="External"/><Relationship Id="rId30" Type="http://schemas.openxmlformats.org/officeDocument/2006/relationships/hyperlink" Target="https://melkie.net/zanyatiya-s-detmi/utrennyaya-gimnastika-v-mladshey-gruppe.html" TargetMode="External"/><Relationship Id="rId35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3617</Words>
  <Characters>20622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Marisha19-85@yandex.ru</dc:creator>
  <cp:lastModifiedBy>S</cp:lastModifiedBy>
  <cp:revision>2</cp:revision>
  <dcterms:created xsi:type="dcterms:W3CDTF">2022-04-25T11:18:00Z</dcterms:created>
  <dcterms:modified xsi:type="dcterms:W3CDTF">2022-04-25T11:18:00Z</dcterms:modified>
</cp:coreProperties>
</file>